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4.6.2025,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Koblovský azylový dům navštívil prezident Petr Pavel, popovídal si i s bývalými vězni</w:t>
      </w:r>
    </w:p>
    <w:p>
      <w:pPr/>
      <w:r>
        <w:rPr/>
        <w:t xml:space="preserve">Prohlídka střediska zaměřeného na muže po výkonu trestu byla  prvním bodem programu druhého dne prezidentské návštěvy Moravskoslezského  kraje. Prezidentský pár se dlouhodobě zajímá o efektivní trestní politiku a  chtěl tak vidět, jak zařízení funguje, a jakým způsobem pomáhá se začleněním nejen  propuštěných vězňů zpět do běžného života.</w:t>
      </w:r>
    </w:p>
    <w:p>
      <w:pPr/>
      <w:r>
        <w:rPr>
          <w:b w:val="1"/>
          <w:bCs w:val="1"/>
        </w:rPr>
        <w:t xml:space="preserve">Mirek, klient azylového domu Nová šance:</w:t>
      </w:r>
      <w:r>
        <w:rPr/>
        <w:t xml:space="preserve"> „Vidíte  sami, je to krásné prostředí, je to tu opravdu pěkně udělané. Pokud možno si to  opravdu všechno děláme sami, nás ta práce vlastně tady zachraňuje. Tou  prací se vlastně snaží přivést nás zpátky na nohy.“</w:t>
      </w:r>
    </w:p>
    <w:p>
      <w:pPr/>
      <w:r>
        <w:rPr>
          <w:b w:val="1"/>
          <w:bCs w:val="1"/>
        </w:rPr>
        <w:t xml:space="preserve">Petr Novák, ředitel azylového domu Nová šance:</w:t>
      </w:r>
      <w:r>
        <w:rPr/>
        <w:t xml:space="preserve"> „Klienti,  když přijdou z výkonu trestu, tak mají velmi těžké podmínky pro přechod do  civilu. Je to úplně jiné prostředí, a zatímco tam takzvaně přežívají, v tom  výkonu trestu je samozřejmě hlavní cíl přežít, tak my je tady učíme, ať se  rozdělí s druhými, ať nejsou sobečtí, egoističtí. A toto zařízení jim  pomáhá při tom přechodu do toho civilního procesu, do toho civilního  zaměstnání. Protože ty stopy po několikaletém vězení jsou u některých  klientů opravdu velké, hlavně v oblasti psychické, ale taky třeba i v  oblasti pracovní.“</w:t>
      </w:r>
    </w:p>
    <w:p>
      <w:pPr/>
      <w:r>
        <w:rPr/>
        <w:t xml:space="preserve">Azylový dům Nová šance je v rámci České republiky  jedinečným zařízením, které funguje už 25 let.</w:t>
      </w:r>
    </w:p>
    <w:p>
      <w:pPr/>
      <w:r>
        <w:rPr>
          <w:b w:val="1"/>
          <w:bCs w:val="1"/>
        </w:rPr>
        <w:t xml:space="preserve">Gabriela Slováková, ředitelka Probační a mediační služby:</w:t>
      </w:r>
      <w:r>
        <w:rPr/>
        <w:t xml:space="preserve">  „Nová šance, která vyloženě pečuje o klienty po výkonu trestu, což je malinko  rozdíl od jiných azylových zařízení, kde je mix různých lidí a nemuseli  být ve výkonu trestu, tak tím svým programem a péčí byla původní  inspirací pro vznik Probačního domu, který se budoval vlastně úplně poprvé  v České republice. Přišli jsme se učit, jaké tady mají zkušenosti s prací,  co je důležité, na co se zaměřit. A můžeme, a myslím si, že by mělo být  smyslem, propojovat se v těchto službách.“</w:t>
      </w:r>
    </w:p>
    <w:p>
      <w:pPr/>
      <w:r>
        <w:rPr/>
        <w:t xml:space="preserve">Během své návštěvy si prezident postupně prohlédl dílny,  sportovní místnost, a nakonec se sešel i s klienty. Ty návštěva  prezidentského páru potěšila, byli z ní ale i nervózní.</w:t>
      </w:r>
    </w:p>
    <w:p>
      <w:pPr/>
      <w:r>
        <w:rPr>
          <w:b w:val="1"/>
          <w:bCs w:val="1"/>
        </w:rPr>
        <w:t xml:space="preserve">Mirek, klient azylového domu Nová šance:</w:t>
      </w:r>
      <w:r>
        <w:rPr/>
        <w:t xml:space="preserve"> „My na to opravdu  nejsme zvyklí, my jsme spadli do úplně jiného světa, my jsme obyčejní  lidi. My v životě s tímhle neměli nic společného, prostě s tím nepřišli  do kontaktu. Neumíme se podle toho chovat, nevíme, jak reagovat. Bylo to  krásné, příjemné, fajn, ale byl jsem nervózní, s prominutím, opravdu jako  prase.“</w:t>
      </w:r>
    </w:p>
    <w:p>
      <w:pPr/>
      <w:r>
        <w:rPr/>
        <w:t xml:space="preserve">Po návštěvě azylového domu se prezidentský konvoj přesunul do  Hlučína a dále na Opavsko. Cestu ukončil debatou s občany v Bruntále.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9058/koblovsky-azylovy-dum-navstivil-prezident-petr-pavel-popovidal-si-i-s-byvalymi-vez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2026-07-11T09:22:47+02:00</dcterms:created>
  <dcterms:modified xsi:type="dcterms:W3CDTF">2026-07-11T09:22:47+02:00</dcterms:modified>
</cp:coreProperties>
</file>

<file path=docProps/custom.xml><?xml version="1.0" encoding="utf-8"?>
<Properties xmlns="http://schemas.openxmlformats.org/officeDocument/2006/custom-properties" xmlns:vt="http://schemas.openxmlformats.org/officeDocument/2006/docPropsVTypes"/>
</file>