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Mikroregion Hvozdnice slavnostně zahájil turistickou sezonu Hvozdnického expresu</w:t>
      </w:r>
    </w:p>
    <w:p>
      <w:pPr/>
      <w:r>
        <w:rPr/>
        <w:t xml:space="preserve">Mikroregion Hvozdnice slavnostně zahájil turistickou sezonu Hvozdnického expresu. Na hřišti v Bohdanovicích, což je místní část Jakartovic, zároveň probíhalo setkání občanů mikroregionu, které se sem vrátilo po 7 letech.</w:t>
      </w:r>
    </w:p>
    <w:p>
      <w:pPr/>
      <w:r>
        <w:rPr>
          <w:b w:val="1"/>
          <w:bCs w:val="1"/>
        </w:rPr>
        <w:t xml:space="preserve">Jan Birgus, předseda Mikroregionu Hvozdnice, starosta Litultovic: </w:t>
      </w:r>
      <w:r>
        <w:rPr/>
        <w:t xml:space="preserve">“Toto je 8. setkání Mikroregionu Hvozdnice spojené se zahájením provozu Hvozdnického expresu, což je rekreační spoj, který nahradil původní objednávku veřejné dopravy na trati 314. Je velmi úspěšný, jezdí už 11. rokem.”</w:t>
      </w:r>
    </w:p>
    <w:p>
      <w:pPr/>
      <w:r>
        <w:rPr/>
        <w:t xml:space="preserve">Setkání provázel pestrý doprovodný program. Zahrál dechový orchestr, vystoupily děti základních a mateřských škol, nechyběly tvořivé dílny, kolotoče, skákací hrad, střelba z luku i ukázka opracování břidlice.</w:t>
      </w:r>
    </w:p>
    <w:p>
      <w:pPr/>
      <w:r>
        <w:rPr>
          <w:b w:val="1"/>
          <w:bCs w:val="1"/>
        </w:rPr>
        <w:t xml:space="preserve">Petra Chroustová, členka spolku Krajina Břidlice</w:t>
      </w:r>
      <w:r>
        <w:rPr/>
        <w:t xml:space="preserve">: “Lidé si to můžou vyzkoušet, můžou si na ta srdíčka něco namalovat a můžou si vzít nějaké propagační materiály, které je do Krajiny břidlice zavedou.”</w:t>
      </w:r>
    </w:p>
    <w:p>
      <w:pPr/>
      <w:r>
        <w:rPr/>
        <w:t xml:space="preserve">Mikroregion Hvozdnice sdružuje obce podél toku Hvozdnice od Otic a Slavkova až po malé obce jako je Mladecko nebo Jezdkovice. </w:t>
      </w:r>
    </w:p>
    <w:p>
      <w:pPr/>
      <w:r>
        <w:rPr>
          <w:b w:val="1"/>
          <w:bCs w:val="1"/>
        </w:rPr>
        <w:t xml:space="preserve">Jan Birgus, předseda Mikroregionu Hvozdnice:</w:t>
      </w:r>
      <w:r>
        <w:rPr/>
        <w:t xml:space="preserve"> “Za nás je to velmi povedená akce a i turisitcký ruch to jakoby nastartovává.”</w:t>
      </w:r>
    </w:p>
    <w:p>
      <w:pPr/>
      <w:r>
        <w:rPr/>
        <w:t xml:space="preserve">Odpovídá tomu i to, že Hvozdnickým expresem se daří přepravovat přes 20 tisíc lidí ročně. Novinkou letošního roku je změna dopravce.</w:t>
      </w:r>
    </w:p>
    <w:p>
      <w:pPr/>
      <w:r>
        <w:rPr>
          <w:b w:val="1"/>
          <w:bCs w:val="1"/>
        </w:rPr>
        <w:t xml:space="preserve">Albert Fikáček, majitel, Gepard Express: </w:t>
      </w:r>
      <w:r>
        <w:rPr/>
        <w:t xml:space="preserve">“Doufám, že budeme přinášet radost cestujícím stejně jako oni přinášejí nám.”</w:t>
      </w:r>
    </w:p>
    <w:p>
      <w:pPr/>
      <w:r>
        <w:rPr/>
        <w:t xml:space="preserve">Hvozdnický expres má při cestě z Opavy do Svobodných Heřmanic ještě dalších osm zastávek. Jde o jednu z nejhezčích tratí v MSK a jízdní řád je i souborem tipů na výlet.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081/mikroregion-hvozdnice-slavnostne-zahajil-turistickou-sezonu-hvozdnickeho-expr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2026-04-12T13:16:21+02:00</dcterms:created>
  <dcterms:modified xsi:type="dcterms:W3CDTF">2026-04-12T13:16:21+02:00</dcterms:modified>
</cp:coreProperties>
</file>

<file path=docProps/custom.xml><?xml version="1.0" encoding="utf-8"?>
<Properties xmlns="http://schemas.openxmlformats.org/officeDocument/2006/custom-properties" xmlns:vt="http://schemas.openxmlformats.org/officeDocument/2006/docPropsVTypes"/>
</file>