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novou náměstkyni pro správu majetku a zřídil i Dopravní výbor</w:t>
      </w:r>
    </w:p>
    <w:p>
      <w:pPr/>
      <w:r>
        <w:rPr/>
        <w:t xml:space="preserve">Frýdek-Místek má za sebou další jednání zastupitelstva  města, na kterém proběhla řada změn. 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"Jako nejdůležitější materiál, co se týče organizace,  schválilo změny v rámci koalice, která řídí město. Nemění se nic na počtu  zastupitelů, kteří koalici reprezentují, dochází ke změnám v rozdělení gescí a  přichází nová náměstkyně, paní Gabriela Rumíšková. Ta více než osm let vedla  majetkovou komisi, a nyní jí byla svěřena gesce správy obecního majetku."</w:t>
      </w:r>
    </w:p>
    <w:p>
      <w:pPr/>
      <w:r>
        <w:rPr/>
        <w:t xml:space="preserve">Nová náměstkyně nahradí stranického kolegu Miroslava Bártka,  který ale dál zůstane v radě.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"Já budu mít na starosti gesci majetkovou. Mám dlouholeté  zkušenosti z majetkové komise a myslím si, že budu velkým přínosem – i mezi  muži."</w:t>
      </w:r>
    </w:p>
    <w:p>
      <w:pPr/>
      <w:r>
        <w:rPr/>
        <w:t xml:space="preserve">Náměstkyně se chce věnovat hlavně bytové politice, která je  pro město velmi důležitá.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"Rozšíření bytové politiky, nové byty, výstavba Berlína 2,  získávání a vytipovávání pozemků pro rodinné domy."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"Po kolegovi Bartkovi, který skončil z osobních důvodů,  přebírám gesci dopravy. Je mi blízká, protože jsem v letech 1991–1992 vedl  odbor dopravy. Tato činnost se ke mně po 23 letech obloukem vrací. S vedoucím  odboru se dobře znám, tehdy jsem ho přijímal na odbor."</w:t>
      </w:r>
    </w:p>
    <w:p>
      <w:pPr/>
      <w:r>
        <w:rPr/>
        <w:t xml:space="preserve">Město zároveň na zastupitelstvu zřídilo nový Dopravní výbor.  Bude mít 5 členů složených se zástupců koalice i opozice.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"Problematika je široká, ale některé problémy jsou dnes  akutní. Zasahují i do územního plánu, a proto jsme zřídili nový dopravní výbor,  který bude řešit systémové otázky. Měl by řešit výstavbu parkovacích domů,  zpoplatnění parkování a především soulad územního plánu s dopravní  infrastrukturou. Třeba výstavba na Berlíně 2 ukazuje, že některé části města  nejsou napojené na dopravní síť. Budeme muset buď upravit územní plán, nebo  investovat do zkapacitnění cest, které k těmto zónám vedou."</w:t>
      </w:r>
    </w:p>
    <w:p>
      <w:pPr/>
      <w:r>
        <w:rPr/>
        <w:t xml:space="preserve">Od března, kdy proběhlo předchozí zastupitelstvo, má město  opět stabilní většinovou koalici ve složení hnutí Naše Město F-M, uskupení  SPOLU a hnutí ANO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194/frydekmistek-ma-novou-namestkyni-pro-spravu-majetku-a-zridil-i-doprav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2026-05-13T04:25:07+02:00</dcterms:created>
  <dcterms:modified xsi:type="dcterms:W3CDTF">2026-05-13T04:25:07+02:00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