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přibydou 2 zubařské ordinace. Aktuálně se hlásí zájemci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 čajovně vytvořit 2 moderní ordinace zubních lékařů.“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„Samotné  vybavení stálo 4,5 milionů korun. V tuto chvíli jsou tam poslední  dokončovací práce.“</w:t>
      </w:r>
    </w:p>
    <w:p>
      <w:pPr/>
      <w:r>
        <w:rPr/>
        <w:t xml:space="preserve">Zájemci se mohou během vybraných červnových dní  k zubaři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dnešní  době, protože mi zemřel pan zubař a shodou okolností mě potom začal bolet  zub a nikdo mě nikde nevzal. Snad to teď vyjde, protože člověk chodí vlastně  celý život pravidelně a najednou nemá zubaře a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195/v-ostravejihu-pribydou-2-zubarske-ordinace-aktualne-se-hlas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2026-08-26T12:48:43+02:00</dcterms:created>
  <dcterms:modified xsi:type="dcterms:W3CDTF">2026-08-26T12:48:43+02:00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