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IDea Forum pomáhá přilákat investory do našeho kraje</w:t>
      </w:r>
    </w:p>
    <w:p>
      <w:pPr/>
      <w:r>
        <w:rPr/>
        <w:t xml:space="preserve">IDea FORUM je platformou pro setkání zkušených lídrů i  nováčků na trhu, kteří chtějí růst, inovovat a přispívat k dynamickému rozvoji  regionu.</w:t>
      </w:r>
    </w:p>
    <w:p>
      <w:pPr/>
      <w:r>
        <w:rPr>
          <w:b w:val="1"/>
          <w:bCs w:val="1"/>
        </w:rPr>
        <w:t xml:space="preserve">Václav Palička, předseda představenstva, MSID: </w:t>
      </w:r>
      <w:r>
        <w:rPr/>
        <w:t xml:space="preserve">„My jsme se  snažili vytvořit jakýsi ekosystem, protože jeden z našich úkolů jako regionální  rozvojové agentury je lákání soukromého kapitálu.“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„Dnešní  konference má být inspirací, aby si každý odnesl to své, proto je tu dneska  zastoupená široká škála hostů od akademické sféry až po developery.“</w:t>
      </w:r>
    </w:p>
    <w:p>
      <w:pPr/>
      <w:r>
        <w:rPr/>
        <w:t xml:space="preserve">Mezi řečníky byli mj. uznávaný ekonom a filozof Tomáš  Sedláček, investorka Diana Rádl Rogerová či odborník na využití AI v byznysu Filip  Dřímalka.</w:t>
      </w:r>
    </w:p>
    <w:p>
      <w:pPr/>
      <w:r>
        <w:rPr>
          <w:b w:val="1"/>
          <w:bCs w:val="1"/>
        </w:rPr>
        <w:t xml:space="preserve">Tomáš Sedláček, ekonom:</w:t>
      </w:r>
      <w:r>
        <w:rPr/>
        <w:t xml:space="preserve"> „Já studuju vývoj bohatství dlouhodobí  a všímám si toho, že ta naše ekonomika západního typu se vyhmotňuje a už  neprodáváme věci, ale myšlenky.“</w:t>
      </w:r>
    </w:p>
    <w:p>
      <w:pPr/>
      <w:r>
        <w:rPr>
          <w:b w:val="1"/>
          <w:bCs w:val="1"/>
        </w:rPr>
        <w:t xml:space="preserve">Igor Ivan, prorektor pro strategii a spolupráci, VŠB-TU  Ostrava:</w:t>
      </w:r>
      <w:r>
        <w:rPr/>
        <w:t xml:space="preserve"> „Investoři nepřijdou bez kvalifikované pracovní síly, bez pracovní  síly, kterou může vyprodukovat technická univerzita a bez toho inovačního  know-how.“</w:t>
      </w:r>
    </w:p>
    <w:p>
      <w:pPr/>
      <w:r>
        <w:rPr>
          <w:b w:val="1"/>
          <w:bCs w:val="1"/>
        </w:rPr>
        <w:t xml:space="preserve">Petr Grätz, Tietoevry Create:</w:t>
      </w:r>
      <w:r>
        <w:rPr/>
        <w:t xml:space="preserve"> „Přicházíme, protože jsme  jeden z největších zaměstnavatelů v MS kraji. Abychom podpořili ostatní firmy,  aby nějakým způsobem investovali do našeho kraje."</w:t>
      </w:r>
    </w:p>
    <w:p>
      <w:pPr/>
      <w:r>
        <w:rPr/>
        <w:t xml:space="preserve">Organizátoři konference si kladou za cíl seznámit její  účastníky s novými trendy a technologiemi a přispět k udržitelnému rozvoji  celého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210/idea-forum-pomaha-prilakat-investory-do-nas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2026-06-07T15:27:03+02:00</dcterms:created>
  <dcterms:modified xsi:type="dcterms:W3CDTF">2026-06-07T15:27:03+02:00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