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21:20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vyjíždějí na Erasmus+ i díky pomoci MS kraje</w:t>
      </w:r>
    </w:p>
    <w:p>
      <w:pPr/>
      <w:r>
        <w:rPr>
          <w:b w:val="1"/>
          <w:bCs w:val="1"/>
        </w:rPr>
        <w:t xml:space="preserve">Michaela Mangelová, projektový manažer, KÚ MSK: </w:t>
      </w:r>
      <w:r>
        <w:rPr/>
        <w:t xml:space="preserve">„My chceme  představit aktivity, které byly zrealizovány v rámci prvního běhu. Jak můžeme  těm školám pomoci? My jsme je chtěli podpořit, ale ty, kteří tuto možnost  nemají, mají nějaké problémy v tom získat grant, ať už školy, které nebyly  úspěšné, nebo nemají dostatečné personální kapacity.“</w:t>
      </w:r>
    </w:p>
    <w:p>
      <w:pPr/>
      <w:r>
        <w:rPr>
          <w:b w:val="1"/>
          <w:bCs w:val="1"/>
        </w:rPr>
        <w:t xml:space="preserve">Jan Veřmiřovský (ANO), náměstek hejtmana MS kraje:</w:t>
      </w:r>
      <w:r>
        <w:rPr/>
        <w:t xml:space="preserve"> „Projekt  Erasmus+ je významný pro MS kraj, důležité jsou kompetence, které získávají  žáci našich škol v MS kraji, a to nejenom škol středních, ale také základních a  popřípadě i soukromých. Samozřejmě pro nás je prioritní podpora škol, které  zřizujeme. Týká se to výjezdu žáků, výjezdu učitelů a celkové zvyšování  gramotnosti v různých oblastech, zejména té jazykové. Naše školy mají to zázemí  v podobě toho, že MS kraj je konsorciem, to znamená řeší to primární podávání  žádostí a věcí, které jsou s tím spojené. To znamená, že odpadá právě ta administrativní  zátěž, která je nejtěžší na podávání těchto typů projektů.“</w:t>
      </w:r>
    </w:p>
    <w:p>
      <w:pPr/>
      <w:r>
        <w:rPr/>
        <w:t xml:space="preserve">V rámci setkání školy, které jsou v projektu  úspěšné, prezentovaly své výjezdy a popisovaly, co tyto mobility přinášejí  studentům a učitelům.</w:t>
      </w:r>
    </w:p>
    <w:p>
      <w:pPr/>
      <w:r>
        <w:rPr>
          <w:b w:val="1"/>
          <w:bCs w:val="1"/>
        </w:rPr>
        <w:t xml:space="preserve">Monika Číhalová, učitelka Gymnázia Ostrava – Zábřeh: </w:t>
      </w:r>
      <w:r>
        <w:rPr/>
        <w:t xml:space="preserve">„Jednak  to přináší žákům evropský rozměr, uvědomí si, že jsou součástí Evropské unie,  rozšíří se jim jejich jazykové kompetence, digitální kompetence, vnímají také  rozmanitost mezi sebou a mezi žáky. Platforma nám pomáhá velice, protože  kolegyně Mangelova a Plačková nám připravují veškerou dokumentaci a na nás je  jenom si sehnat partnery.“</w:t>
      </w:r>
    </w:p>
    <w:p>
      <w:pPr/>
      <w:r>
        <w:rPr>
          <w:b w:val="1"/>
          <w:bCs w:val="1"/>
        </w:rPr>
        <w:t xml:space="preserve">Viktor Kubajura, žák, účastník  programu Erasmus+:</w:t>
      </w:r>
      <w:r>
        <w:rPr/>
        <w:t xml:space="preserve"> „Já jsem navštívil Španělskou Zaragozu, byl to velice  příjemný zážitek, načerpal jsem spoustu nových zkušeností, poznal jsem nové  lidi, nové kultury, Španělsko mi je velice blízké, takže to bylo velice pro mě  ideální. Měli jsme možnost studovat, po škole jsme vždycky vyrazili do okolí,  prošli jsme si město a bylo to fajn.“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400/zaci-vyjizdeji-na-erasmus+-i-diky-pomoci-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2026-05-30T10:58:45+02:00</dcterms:created>
  <dcterms:modified xsi:type="dcterms:W3CDTF">2026-05-30T10:58:45+02:00</dcterms:modified>
</cp:coreProperties>
</file>

<file path=docProps/custom.xml><?xml version="1.0" encoding="utf-8"?>
<Properties xmlns="http://schemas.openxmlformats.org/officeDocument/2006/custom-properties" xmlns:vt="http://schemas.openxmlformats.org/officeDocument/2006/docPropsVTypes"/>
</file>