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 Stonawie zagrano „Koguta w rosole”</w:t>
      </w:r>
    </w:p>
    <w:p>
      <w:pPr/>
      <w:r>
        <w:rPr>
          <w:b w:val="1"/>
          <w:bCs w:val="1"/>
        </w:rPr>
        <w:t xml:space="preserve">Bogdan Kokotek,  kierownik Sceny Polskiej TC: </w:t>
      </w:r>
      <w:r>
        <w:rPr/>
        <w:t xml:space="preserve">„Myślę, że się dużo zmieniło od premiery, dużo się  rozwinęło, niektóre teksty jakoś wypadły, bo się nie ostały w naszej pamięci,  ale dużo, może nawet więcej tekstów, przybyło, jest to takie żywe  przedstawienie.”</w:t>
      </w:r>
    </w:p>
    <w:p>
      <w:pPr/>
      <w:r>
        <w:rPr>
          <w:b w:val="1"/>
          <w:bCs w:val="1"/>
        </w:rPr>
        <w:t xml:space="preserve">Karol Suszka w roli Stacha: </w:t>
      </w:r>
      <w:r>
        <w:rPr/>
        <w:t xml:space="preserve">„Twierdzę, że to  przedstawienie jest tak mocne i tak silne, i tak na niego ludzie reagują z tego  powodu, że jest znakomicie zagrane. Po prostu tam nie ma udawania, że to jest  komedia, więc to trzeba komicznie grać i komicznie mówić, i komicznie wyglądać  etc, etc. Nie, tu gramy problemy, w związku z czym, to jest  tak mocne, poniewaz to jest dobrze napisane.”</w:t>
      </w:r>
    </w:p>
    <w:p>
      <w:pPr/>
      <w:r>
        <w:rPr/>
        <w:t xml:space="preserve">Akcja została przeniesiona na Zaolzie, a  aktorzy posługują się nieco zniekształconą gwarą. Treść porusza egzystencjalne  problemy, jednak przedstawia je z dużym poczuciem humoru i lekkością.</w:t>
      </w:r>
    </w:p>
    <w:p>
      <w:pPr/>
      <w:r>
        <w:rPr>
          <w:b w:val="1"/>
          <w:bCs w:val="1"/>
        </w:rPr>
        <w:t xml:space="preserve">Bogdan Kokotek,  kierownik Sceny Polskiej TC: </w:t>
      </w:r>
      <w:r>
        <w:rPr/>
        <w:t xml:space="preserve">„Z komediami wszystkimi jest tak ogólnie, ż sama  praca nad tą materią komediową jest raczej trudna i taka niewdzięczna. I  dopiero przy spotkaniu z widzem to przedstawienie nabiera rumieńców i się  rozpędza, dopiero wtedy sprawdzamy, czy się udało, czy  nie.”</w:t>
      </w:r>
    </w:p>
    <w:p>
      <w:pPr/>
      <w:r>
        <w:rPr>
          <w:b w:val="1"/>
          <w:bCs w:val="1"/>
        </w:rPr>
        <w:t xml:space="preserve">ankieta, widzowie w  Stonawie:</w:t>
      </w:r>
      <w:r>
        <w:rPr/>
        <w:t xml:space="preserve"> „Ja już to widziałam w ramach abonamentu, ale przyszłam jeszcze raz  bo to jest suprowe.” „Je żech rada, żech tu je, że se człowiek przynajmniej trochę  odreaguje od wszystkiego.” „Warto jednak trochę się uśmiechnąć.” „Jako hutnicy  albo górnicy tak mówią, tak oni też tak. Na wesoło.” „Je żech ciekawo, jak to  dopadnie.” „A chłopi bardzo ładni.” „Gra aktorska bez zarzutu, są wspaniali. Wszyscy.”  „Ja się bardzo ciesze, że właśnie Scena Polska ponownie zawitała do nas i mam  nadzieję, że właśnie będzie ta współpraca gminy i teatru i będą kolejne sztuki  wystawiane właśnie tutaj w PZKO.” </w:t>
      </w:r>
    </w:p>
    <w:p>
      <w:pPr/>
      <w:r>
        <w:rPr>
          <w:b w:val="1"/>
          <w:bCs w:val="1"/>
        </w:rPr>
        <w:t xml:space="preserve">Lukáš Topiarz, przewodniczący komisji ds. szkolnictwa, kultury i sportu:</w:t>
      </w:r>
      <w:r>
        <w:rPr/>
        <w:t xml:space="preserve"> „Myslím,  že ohlas na to je pozitivní a lidé si začínají zvykat a chtějí, abychom  v tomhle dále pokračovali.“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410/w-stonawie-zagrano-koguta-w-ros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2026-06-25T15:20:52+02:00</dcterms:created>
  <dcterms:modified xsi:type="dcterms:W3CDTF">2026-06-25T15:20:52+02:00</dcterms:modified>
</cp:coreProperties>
</file>

<file path=docProps/custom.xml><?xml version="1.0" encoding="utf-8"?>
<Properties xmlns="http://schemas.openxmlformats.org/officeDocument/2006/custom-properties" xmlns:vt="http://schemas.openxmlformats.org/officeDocument/2006/docPropsVTypes"/>
</file>