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moře navštívil Poseidon, který vyvolal mediální boom i mimo region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umístit, tak tady chceme ty schránky uzamykatelné. Jednak je chceme umístit k pláži, něco tady i kde jsou otužilci, tady u těch převlékáren."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"Snažíme se opravdu upravovat břehy a zvelebovat celé to okolí. Samozřejmě čekají nás i další etapy. Mluvili jsme o gastrokontejneru, mluvili jsme o parkovišti, ale to jsou vlastně věci, které připravujeme."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"Má to opravdu obrovský mediální rozsah. Dostalo to snad nejvíce lajků, co se týče příspěvků na sociálních sítích. Takže věříme, že se lidem líbí a vidíme to i sami, protože když tady chodím, tak jsou tady zástupy, aby se mohly vyfotit a pořídit si selfíčka tady s tímto krásným uměleckým dílem."</w:t>
      </w:r>
    </w:p>
    <w:p>
      <w:pPr/>
      <w:r>
        <w:rPr/>
        <w:t xml:space="preserve">Sochu vytvořil Karel Buchta, který se řezbářství amatérsky věnuje pět let. Podle jeho slov se i na této soše učil. 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"Vzniklo to spontánně.  Vzniklo to v technických službách. Protože já jako řezbář  amatér sháním různé špalky, různé klády, a viděl jsem ve dvoře prostě složené klády, a tak jsem se ptal prostě techniků, k čemu ty klády slouží, nebo jsou. A pan technik mi odpověděl, je to na výrobu sochy. Říkám fajn. Já se snažím dělat sochy. Dobře, chceme Neptuna. Chceme Neptuna? Tak uděláme Neptuna, dobře."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 Zeus, pak tam byl Poseidon a Hádes. A každý měl svou symboliku."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"Asi to sem patří." "Já myslím, že o té soše se bude ještě hodně mluvit. A ten člověk, co to vyrobil, je génius." "To je opravdu neuvěřitelné, že to udělali tady. Já jsem tu bydlel, tady přesně, jak začíná voda. A právě jsem se šel podívat, jak to tu vypadá. Podívám se ještě, kdo to vyřezal, tady tu sochu, to by mě zajímalo."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564/karvinske-more-navstivil-poseidon-ktery-vyvolal-medialni-boom-i-mimo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2026-05-14T08:09:56+02:00</dcterms:created>
  <dcterms:modified xsi:type="dcterms:W3CDTF">2026-05-14T08:09:56+02:00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