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3.7.2025,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Hlavním dějištěm projektu “podjezd” je letos Butovická</w:t>
      </w:r>
    </w:p>
    <w:p>
      <w:pPr/>
      <w:r>
        <w:rPr/>
        <w:t xml:space="preserve">Realizace dlouho očekávané stavby podjezdu pod železničním koridorem začala letos pracemi, který se odehrávají o několik stovek metrů dále od inkriminovaného místa, na ulici Butovické. První etapou je totiž řešení objízdné trasy, která vyvede z části města kamionovou dopravu.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“Celá realizace není stavbou města, město není investorem. Nicméně samozřejmě komunikujeme se zhotovitelem, jak s zhotovitelskou firmou, tak i investorem Správou železnic. Máme vlastní dozor, který v podstatě je účasten těch prací, které se budou týkat stavebních objektů, které budeme později přebírat do našeho vlastnictví. A samozřejmě postupně řešíme připomínky. Podařilo se nám zabezpečit parkování pro návštěvníky zdravotního střediska, kdy jsme si pronajali pozemek od  společnosti AK 1324 vedle její hlavní brány.”</w:t>
      </w:r>
    </w:p>
    <w:p>
      <w:pPr/>
      <w:r>
        <w:rPr/>
        <w:t xml:space="preserve">Radnice už také reagovala na obavy některých občanů, a to, když v souvislosti s přípravou stavby zhotovitelská firma provizorně zatrubnila Butovický potok u železniční trati. Jde o oblast, která je při velkých deštích zaplavovaná pravidelně, a nyní vzrostly obavy, že by se tu situace mohla zhoršit. 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“Kdy jsme si také zjišťovali informace od zhotovitelské společnosti, tak abychom předcházeli nebo případně minimalizovali jakékoliv dopady v případě přívalových dešťů nebo něčeho takového, co může samozřejmě nastat do doby, než bude vybudován most nový se standardním propustkem. Takže vnímáme, že se jedná zatím o provizorní řešení a naší snahou je to řešit a snažit se komunikovat jak se stavbou, tak samozřejmě s občany.” </w:t>
      </w:r>
    </w:p>
    <w:p>
      <w:pPr/>
      <w:r>
        <w:rPr>
          <w:b w:val="1"/>
          <w:bCs w:val="1"/>
        </w:rPr>
        <w:t xml:space="preserve">Dušan Gavenda, mluvčí Správy železnic:</w:t>
      </w:r>
      <w:r>
        <w:rPr/>
        <w:t xml:space="preserve"> “V části potoka mají stavbaři vloženo dočasně plastové potrubí na převedení vody přes místo, kde probíhají přeložky kabelů a zakládání mostních opěr pod úrovní dna potoka. V případě nadměrných srážek však stavba plastové potrubí odstraní a umožní průtok vody původním korytem. Vnímáme ale samozřejmě také obavy místních obyvatel, a proto je pro lokalitu vypracovaný i povodňový plán. V současné době probíhá jeho schvalování Povodím Odry a městem.”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“Město Studénka se účastní kontrolních dní a pracovních dní, které probíhají prakticky co 14 dní na stavbě samotné a v rámci jednoho z těch kontrolních dnů jsme upozornili na to, že provizorní řešení není úplně šťastné. V okamžiku, kdy vzniknou přívalové deště, tak zabránění povodním, které už při tom samotném řešení nezatrubnění a v tom úplném profilu, který tam vůbec je možný, je nedostačující. Bylo nám sděleno, že součástí projektu samotného byl návrh protipovodňových opatření a projektant vyzval zhotovitele k tomu, aby si tento návrh upravil podle svých vlastních možností a předložil nám všem svůj vlastní povodňový plán, na základě kterého se bude na případné povodňové stavy co nejrychleji reagovat.“</w:t>
      </w:r>
    </w:p>
    <w:p>
      <w:pPr/>
      <w:r>
        <w:rPr/>
        <w:t xml:space="preserve">Jak už zaznělo, Studénka má pro stavbu najatý vlastní technický dozor, většina nových objektů totiž bude majetkem města.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“Ve vlastnictví města by měly zůstat všechny komunikace, to znamená i ta objízdná trasa, která se dnes buduje, navazující veřejné osvětlení podél objízdné trasy a v rámci druhé etapy, která se bude provádět od příštího roku, to znamená samotný podjezd, tak v rámci podjezdu kromě statiky, to znamená mostní konstrukce a železničního svršku, všechny stavby, které jsou pod podjezdem, to znamená chodníky, cyklostezka, veřejné osvětlení i samotná komunikace.”</w:t>
      </w:r>
    </w:p>
    <w:p>
      <w:pPr/>
      <w:r>
        <w:rPr/>
        <w:t xml:space="preserve">Objízdná trasa by měly být hotova do konce letošního roku, příští rok bude o budování železniční infrastruktury. K dokončení celého projektu a ke zprovoznění podjezdu dojde na konci roku 2026. Realizace přijde na zhruba 600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571/hlavnim-dejistem-projektu-podjezd-je-letos-butov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2026-10-21T17:20:06+02:00</dcterms:created>
  <dcterms:modified xsi:type="dcterms:W3CDTF">2026-10-21T17:20:06+02:00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