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školní družiny zabavil děti a ubral starosti rodičům</w:t>
      </w:r>
    </w:p>
    <w:p>
      <w:pPr/>
      <w:r>
        <w:rPr/>
        <w:t xml:space="preserve">První týden prázdnin se do Základní školy Butovická dobrovolně vrátilo na třicet dětí. Neseděly ovšem v lavicích a neřešily matematiku nebo jazyky, ale užívaly si družinový tábor. Právě příměstské tábory zažívají v posledních letech výrazný nárůst popularity a pořádají je i základní školy, zejména pro menší děti, jako dostupnou a praktickou alternativu k pobytovým turnusům.</w:t>
      </w:r>
    </w:p>
    <w:p>
      <w:pPr/>
      <w:r>
        <w:rPr>
          <w:b w:val="1"/>
          <w:bCs w:val="1"/>
        </w:rPr>
        <w:t xml:space="preserve">Zuzana Starečková, zástupkyně ředitelky, ZŠ Butovická: </w:t>
      </w:r>
      <w:r>
        <w:rPr/>
        <w:t xml:space="preserve">“Tábor nabízíme dětem prvního stupně, jenom pouze pro naši děti a ten zájem je poměrně velký. </w:t>
      </w:r>
    </w:p>
    <w:p>
      <w:pPr/>
      <w:r>
        <w:rPr>
          <w:b w:val="1"/>
          <w:bCs w:val="1"/>
        </w:rPr>
        <w:t xml:space="preserve">Zuzana Starečková, zástupkyně ředitelky, ZŠ Butovická: </w:t>
      </w:r>
      <w:r>
        <w:rPr/>
        <w:t xml:space="preserve">“My se snažíme rodičům tímto trochu ulehčit letní prázdniny, kdy třeba rodiče nemají dovolena nebo nemají hlídací  babičky, a přece jenom ty příměstské tábory jsou poměrně drahá záležitost. Takže alespoň týden můžeme ještě ty děti nějakým způsobem zabavit. Samozřejmě není to jenom o tom, aby se zabavili časově, ale máme kvalitní program. Paní vychovatelky si chystají na každý den něco jiného. Letos jsme měli dva jednodenní výlety, jeden byl do Bohumína na Mauglího stezku a druhý výlet do Bílovce s programem pro děti.”</w:t>
      </w:r>
    </w:p>
    <w:p>
      <w:pPr/>
      <w:r>
        <w:rPr/>
        <w:t xml:space="preserve">Další tři dny měly děti připraveny aktivity v areálu školy, v místnostech družiny nebo v zahradě s využitím venkovní učebny. Tematicky věnovaly středu indiánům, ve čtvrtek si mohly kresbami ozdobit kšiltovku, vyrobit třpytivý lektvar, korálky nebo tetování. Závěrečný pátek byl překvapením.  </w:t>
      </w:r>
    </w:p>
    <w:p>
      <w:pPr/>
      <w:r>
        <w:rPr>
          <w:b w:val="1"/>
          <w:bCs w:val="1"/>
        </w:rPr>
        <w:t xml:space="preserve">účastníci družinového tábora</w:t>
      </w:r>
      <w:r>
        <w:rPr/>
        <w:t xml:space="preserve">: </w:t>
      </w:r>
    </w:p>
    <w:p>
      <w:pPr/>
      <w:r>
        <w:rPr/>
        <w:t xml:space="preserve">“Fajn bylo v pondělí v Bohumíně, kde bylo to bludiště.”</w:t>
      </w:r>
    </w:p>
    <w:p>
      <w:pPr/>
      <w:r>
        <w:rPr/>
        <w:t xml:space="preserve">“Jak jsme včera hráli vodní bitvu.” </w:t>
      </w:r>
    </w:p>
    <w:p>
      <w:pPr/>
      <w:r>
        <w:rPr/>
        <w:t xml:space="preserve">“Hráli jsme na táboře fotbal, pak jsme měli oběd a pak jsme se dívali na pohádku.” </w:t>
      </w:r>
    </w:p>
    <w:p>
      <w:pPr/>
      <w:r>
        <w:rPr/>
        <w:t xml:space="preserve">“Dobré bylo tady to tvoření. Mohli jsme si každý udělat svůj lektvar a každý si mohl udělat svoji kšiltovku.“</w:t>
      </w:r>
    </w:p>
    <w:p>
      <w:pPr/>
      <w:r>
        <w:rPr/>
        <w:t xml:space="preserve">“Jak jsme byli v pondělí v tom parku a jak hrajem fotbal.”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621/tabor-skolni-druziny-zabavil-deti-a-ubral-starosti-rod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2026-08-18T02:45:01+02:00</dcterms:created>
  <dcterms:modified xsi:type="dcterms:W3CDTF">2026-08-18T02:45:01+02:00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