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chodníku v Lubně vyžaduje od řidičů trpělivost</w:t>
      </w:r>
    </w:p>
    <w:p>
      <w:pPr/>
      <w:r>
        <w:rPr/>
        <w:t xml:space="preserve">Dosud totiž museli chodit po krajnici, což se při stále vzrůstajícím provozu stávalo rizikové.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„V letošním roce dokončujeme stavbu chodníků v Lubně. První etapa je od autocampingu dále do obce. Prioritou celé stavby je, aby byla dokončena v termínu a aby se zlepšila bezpečnost chodců, která v té oblasti byla opravdu na pováženou, protože je to v kopci, je to v nepřehledné zatáčce, byly tam nepříjemné úseky, a tímto chodníkem určitě tu bezpečnost vyřešíme."</w:t>
      </w:r>
    </w:p>
    <w:p>
      <w:pPr/>
      <w:r>
        <w:rPr/>
        <w:t xml:space="preserve">Stavba zasáhla poměrně dlouhý úsek silnice. Dopravní omezení se průběžně mění podle postupujících prací. Někde je omezení stanoveno pouze dopravním značením, jinde musí být doprava řízena kyvadlově pomocí světelné signalizace.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„Samozřejmě spolu s tou výstavbou je spojeno nějaké omezení, takže v současné době jsou semafory, které fungují celotýdenně, tedy 24/7. Jsme rádi, že lidé respektují semafory, nevjíždějí na červenou, což se občas ale bohužel stane. A spolu s tím bude ještě omezení, kdy se bude realizovat zcela nový povrch komunikace, kterou má na starosti Moravskoslezský kraj.“</w:t>
      </w:r>
    </w:p>
    <w:p>
      <w:pPr/>
      <w:r>
        <w:rPr/>
        <w:t xml:space="preserve">Motoristé by při projíždění celého úseku měli věnovat pozornost dopravnímu značení, které se může průběžně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675/stavba-noveho-chodniku-v-lubne-vyzaduje-od-ridicu-trpel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2026-07-17T03:37:56+02:00</dcterms:created>
  <dcterms:modified xsi:type="dcterms:W3CDTF">2026-07-17T03:37:56+02:00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