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se konalo další Gulášové klání</w:t>
      </w:r>
    </w:p>
    <w:p>
      <w:pPr/>
      <w:r>
        <w:rPr>
          <w:b w:val="1"/>
          <w:bCs w:val="1"/>
        </w:rPr>
        <w:t xml:space="preserve">René Budník (ANO), místostarosta Rychvaldu:</w:t>
      </w:r>
      <w:r>
        <w:rPr/>
        <w:t xml:space="preserve"> „Po roční pauze, která byla způsobena Všesokolským sletem v roce 2024, byl zahájen čtvrtý ročník tradičního gulášového klání. Spolupracuje město, spolek Náš Rychvald, Sokolové a všechny tradiční rychvaldské spolky.“</w:t>
      </w:r>
    </w:p>
    <w:p>
      <w:pPr/>
      <w:r>
        <w:rPr/>
        <w:t xml:space="preserve">{{souvisejici-clanek-"11000049396"}}</w:t>
      </w:r>
    </w:p>
    <w:p>
      <w:pPr/>
      <w:r>
        <w:rPr>
          <w:b w:val="1"/>
          <w:bCs w:val="1"/>
        </w:rPr>
        <w:t xml:space="preserve">Václav Pavlík, spolek Náš Rychvald:</w:t>
      </w:r>
      <w:r>
        <w:rPr/>
        <w:t xml:space="preserve"> „Když jsme před pěti lety se spolkem Náš Rychvald začínali, bylo to v malém na hasičárně a netušili jsme, jak dobře se podaří celou tuto akci zpopularizovat a jak si ji oblíbí i občané našeho města. Za spolek Náš Rychvald jako hlavního organizátora této akce bych velice rád poděkoval především městu Rychvald, které nám poskytlo určité zázemí pro celou tuto akci, a hlavně spolku Sokol Rychvald, který nám poskytl prostory, kde můžeme tuto akci pořádat. V tomto ročníku se sešlo 10 týmů a těšíme se, až začnou lidé hodnotit jednotlivé soutěžní guláše. Pro gulášové klání platí jednoduchá pravidla. Všechny ingredience se dávají do kotlíku až tady na místě. Co se týče předpřípravy, je povoleno maximálně naložené maso, což je logické, aby mělo lepší chuť. A dále je možné si předem oloupat třeba cibuli.“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49720/v-rychvalde-se-konalo-dalsi-gulasove-kl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2026-07-02T08:09:17+02:00</dcterms:created>
  <dcterms:modified xsi:type="dcterms:W3CDTF">2026-07-02T08:09:17+02:00</dcterms:modified>
</cp:coreProperties>
</file>

<file path=docProps/custom.xml><?xml version="1.0" encoding="utf-8"?>
<Properties xmlns="http://schemas.openxmlformats.org/officeDocument/2006/custom-properties" xmlns:vt="http://schemas.openxmlformats.org/officeDocument/2006/docPropsVTypes"/>
</file>