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si už po patnácté užívají prázdniny u moře</w:t>
      </w:r>
    </w:p>
    <w:p>
      <w:pPr/>
      <w:r>
        <w:rPr/>
        <w:t xml:space="preserve">Letní prázdniny jsou pro řadu dětí ze Stonavy opět ve  znamení slunce, moře a nových zážitků. Obec již po patnácté zajistila a  finančně podpořila oblíbený čtrnáctidenní ozdravný pobyt v Chorvatsku. Díky  této iniciativě mohou děti strávit část léta v krásném prostředí přímořského  městečka Trpanj.</w:t>
      </w:r>
    </w:p>
    <w:p>
      <w:pPr/>
      <w:r>
        <w:rPr>
          <w:b w:val="1"/>
          <w:bCs w:val="1"/>
        </w:rPr>
        <w:t xml:space="preserve">anketa, stonavské děti: </w:t>
      </w:r>
      <w:r>
        <w:rPr/>
        <w:t xml:space="preserve">„Já jsem nikdy nebyla v Chorvatsku  a těším se.“ „Zajímá mě, jaké to tam bude.“ „Nejvíce se těším na moře.“ „Těším  se na trajekt a skákání z lodě.“ „Těším se, jak půjdeme na pětikilometrový  výšlap.“</w:t>
      </w:r>
    </w:p>
    <w:p>
      <w:pPr/>
      <w:r>
        <w:rPr/>
        <w:t xml:space="preserve">První turnus, určený především pro letošní deváťáky, odjel  do Chorvatska v polovině června. Celkem se letos k moři ve čtyřech turnusech podívá  83 dětí.</w:t>
      </w:r>
    </w:p>
    <w:p>
      <w:pPr/>
      <w:r>
        <w:rPr>
          <w:b w:val="1"/>
          <w:bCs w:val="1"/>
        </w:rPr>
        <w:t xml:space="preserve">David Totek, ředitel CK Dakol:</w:t>
      </w:r>
      <w:r>
        <w:rPr/>
        <w:t xml:space="preserve"> „Myslím si, že se děti mohou  těšit na hodně zábavy, skvělé jídlo, na dobré animátory, hlavně na teplé moře a  velké sluníčko.“</w:t>
      </w:r>
    </w:p>
    <w:p>
      <w:pPr/>
      <w:r>
        <w:rPr/>
        <w:t xml:space="preserve">Finanční zajištění celé akce je rozděleno mezi tři subjekty. 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„Osmdesát procent  hradí obec a o dvacet procent se podělí Nadace OKD, které bych chtěl tímto za  podporu poděkovat a zbytek hradí rodiče.“</w:t>
      </w:r>
    </w:p>
    <w:p>
      <w:pPr/>
      <w:r>
        <w:rPr/>
        <w:t xml:space="preserve">Nadace OKD v letošním roce podpořila hned tři stonavské  projekty.</w:t>
      </w:r>
    </w:p>
    <w:p>
      <w:pPr/>
      <w:r>
        <w:rPr>
          <w:b w:val="1"/>
          <w:bCs w:val="1"/>
        </w:rPr>
        <w:t xml:space="preserve">Monika Němcová, ředitelka Nadace OKD: </w:t>
      </w:r>
      <w:r>
        <w:rPr/>
        <w:t xml:space="preserve">„V letošním roce  Stonava podala tři žádosti a správní rada Nadace OKD schválila Stonavě dvě  kulturní akce, tzn. Stonavskou pouť a Stonavské dožínky. Sportovní akce se týká  zejména dětí, kdy tyto děti ze Stonavy dlouhodobě podporujeme v tom, že  jim pomáháme odcestovat v letních měsících do Chorvatska na rekondiční  pobyty.“</w:t>
      </w:r>
    </w:p>
    <w:p>
      <w:pPr/>
      <w:r>
        <w:rPr/>
        <w:t xml:space="preserve">Obec plánuje v organizaci ozdravných pobytů pokračovat i v  příštích letech. Čtrnáctidenní pobyt u moře má totiž velmi pozitivní vliv na  zdraví dětí a každoročně jim přináší nejen prospěšný odpočinek, ale také spoustu  zážitků, nových přátelství a krásných vzpomínek.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739/stonavske-deti-si-uz-po-patnacte-uzivaji-prazdniny-u-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2026-06-29T06:56:53+02:00</dcterms:created>
  <dcterms:modified xsi:type="dcterms:W3CDTF">2026-06-29T06:56:53+02:00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