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památkou, město o ni pravidelně pečuje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45/novojicinska-radnice-je-pamatkou-mesto-o-ni-pravidelne-pe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