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Restaurátoři oživí kamenné sochy na radnici, lešení zmizí do slavnosti</w:t>
      </w:r>
    </w:p>
    <w:p>
      <w:pPr/>
      <w:r>
        <w:rPr/>
        <w:t xml:space="preserve">Sochy, římsy i znak města na historickém objektu radnice jsou z pískovce. Kámen je ušpiněný sazemi a prachem a tvoří se na něm tmavé skvrny. Plochy, které jsou pravidelně vystaveny dešti, jsou napadeny řasami, lišejníky a mechy. S tím vším si teď poradí restaurátoři, kteří v červnu začali na budově pracovat.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“Na novojičínské radnici se budou renovovat venkovní kamenné prvky. Dvojici soch, římsy oken a znak města restaurátorská firma očistí, opraví jejich poškození a ošetří je ochrannou vrstvou. Nakonec natře fasádu budovy ze strany náměstí. Město za opravu zaplatí téměř tři miliony korun, přibližně polovinu by měla uhradit dotace z Ministerstva kultury.”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“Část prací už se dělala z plošiny, to bylo to základní očištění. Teď při postaveném lešení se bude provádět očista vapkou, dále se bude opravovat fasáda, která bude kompletně zpevněná a natřena. barva by měla zůstat stejná, na jejím výběru se podílí památkový úřad. Práce by měly být ukončené do posledního srpna.”  </w:t>
      </w:r>
    </w:p>
    <w:p>
      <w:pPr/>
      <w:r>
        <w:rPr/>
        <w:t xml:space="preserve">Restaurátorský zásah na kamenných prvcích bude probíhat v několika cyklech. Po každém bude následovat technologická pauza důležitá pro vyschnutí pískovce. Součástí zakázky je i oprava a nátěr loubí budovy radnice.</w:t>
      </w:r>
    </w:p>
    <w:p>
      <w:pPr/>
      <w:r>
        <w:rPr/>
        <w:t xml:space="preserve">Tyto práce navazují na první etapy záchovných kroků na této nemovité kulturní památce z předchozích let. </w:t>
      </w:r>
    </w:p>
    <w:p>
      <w:pPr/>
      <w:r>
        <w:rPr>
          <w:b w:val="1"/>
          <w:bCs w:val="1"/>
        </w:rPr>
        <w:t xml:space="preserve">Lumír Balaryn, vedoucí Oddělení hospodářské správy, MěÚ Nový Jičín</w:t>
      </w:r>
      <w:r>
        <w:rPr/>
        <w:t xml:space="preserve">: “V loňském roce se provedla úprava balkonu, úprava spodních částí podloubí, na které byl nanesen ochranný nátěr proti vodě a psům, kteří spodní část znečišťují. A na balkoně se renovovalo celé nové zábradlí.” </w:t>
      </w:r>
    </w:p>
    <w:p>
      <w:pPr/>
      <w:r>
        <w:rPr>
          <w:b w:val="1"/>
          <w:bCs w:val="1"/>
        </w:rPr>
        <w:t xml:space="preserve">Marie Machková, tisková mluvčí města Nový Jičín:</w:t>
      </w:r>
      <w:r>
        <w:rPr/>
        <w:t xml:space="preserve"> “V roce 2019 se restaurovaly vnitřní prostory radnice. Renovovala se podlaha ve vestibulu, schodiště od prvního do třetího nadzemního podlaží, parapety oken, obklady, pilíře a portály. Součástí zakázky byla i oprava ochozu radniční věže.“ </w:t>
      </w:r>
    </w:p>
    <w:p>
      <w:pPr/>
      <w:r>
        <w:rPr/>
        <w:t xml:space="preserve">Za dosavadní práce město zaplatilo dohromady 1 milion  845 tisíc korun. Část nákladů i tehdy pokryly dotace z Ministerstva kultury, a to v celkové výši přesahující 1,3 milionu korun. </w:t>
      </w:r>
    </w:p>
    <w:p>
      <w:pPr/>
      <w:r>
        <w:rPr/>
        <w:t xml:space="preserve">V příštích letech proběhne ještě další etapa prací, oprav se dočkají okénka v radniční věži a nový nátěr získá zbývající část fasády.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815/restauratori-ozivi-kamenne-sochy-na-radnici-leseni-zmizi-do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2026-04-05T18:47:45+02:00</dcterms:created>
  <dcterms:modified xsi:type="dcterms:W3CDTF">2026-04-05T18:47:45+02:00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