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buduje polopodzemní kontejnery na dalších třech místech</w:t>
      </w:r>
    </w:p>
    <w:p>
      <w:pPr/>
      <w:r>
        <w:rPr/>
        <w:t xml:space="preserve">Novojičínská radnice má v plánu postavit v nejbližších zhruba třech letech na území města celkem 12 stanovišť s podzemními nebo polopodzemními kontejnery. Vloni vznikla první tři místa a letos přibudou další tři. </w:t>
      </w:r>
    </w:p>
    <w:p>
      <w:pPr/>
      <w:r>
        <w:rPr/>
        <w:t xml:space="preserve">Stavební práce už v červenci začaly na prvním stanovišti, a to tady v Loučce na ulici Jičínská.</w:t>
      </w:r>
    </w:p>
    <w:p>
      <w:pPr/>
      <w:r>
        <w:rPr/>
        <w:t xml:space="preserve">Dalšími místy jsou ulice Dlouhá a Vančurova. V těchto třech lokalitách bude v součtu instalováno 14 odpadních nádob a město za ně zaplatí téměř 6,5 milionu korun. </w:t>
      </w:r>
    </w:p>
    <w:p>
      <w:pPr/>
      <w:r>
        <w:rPr>
          <w:b w:val="1"/>
          <w:bCs w:val="1"/>
        </w:rPr>
        <w:t xml:space="preserve">Ondřej Syrovátka (ZELENÍ), 1. místostarosta Nového Jičína: </w:t>
      </w:r>
      <w:r>
        <w:rPr/>
        <w:t xml:space="preserve">“Týká se to samozřejmě plastu a kovu, které se dneska třídí už dohromady. Dále papíru, potom tam máme taky sklo a elektroodpad. No ale potom to máme taky na směsný odpad, který se tam může ukládat ve větším objemu než do těch klasických kontejnerů.”</w:t>
      </w:r>
    </w:p>
    <w:p>
      <w:pPr/>
      <w:r>
        <w:rPr>
          <w:b w:val="1"/>
          <w:bCs w:val="1"/>
        </w:rPr>
        <w:t xml:space="preserve">Marie Machková, tisková mluvčí města Nový Jičín: </w:t>
      </w:r>
      <w:r>
        <w:rPr/>
        <w:t xml:space="preserve">„Plastové kontejnery budou uložené v železobetonové jímce postavené na betonové desce. Odpadní prostor bude vysoký téměř tři metry, přičemž přibližně jeho polovina bude zapuštěná v podzemí.”</w:t>
      </w:r>
    </w:p>
    <w:p>
      <w:pPr/>
      <w:r>
        <w:rPr>
          <w:b w:val="1"/>
          <w:bCs w:val="1"/>
        </w:rPr>
        <w:t xml:space="preserve">Ondřej Syrovátka (ZELENÍ), 1. místostarosta Nového Jičína: </w:t>
      </w:r>
      <w:r>
        <w:rPr/>
        <w:t xml:space="preserve">“My jsme to na radě města poměrně dlouho zvažovali, jestli ano nebo ne, protože ty náklady jsou na výstavbu toho jednoho hnízda poměrně vysoké. Na druhou stranu přesvědčilo nás jednak to, že provozní náklady jsou nižší, protože ten objem je mnohem vyšší, takže je to zhruba 4,5x větší objem. A tím pádem i to svozové vozidlo nemusí jezdit tak často, takže to je tak ekonomická výhoda, že by to potom mělo vycházet ekonomicky lépe. “</w:t>
      </w:r>
    </w:p>
    <w:p>
      <w:pPr/>
      <w:r>
        <w:rPr/>
        <w:t xml:space="preserve">Jakmile budou polopodzemní kontejnery alespoň v deseti lokalitách, pořídí město i nové vozidlo, které svoz zefektivní, bude vybaveno i lisem.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829/novy-jicin-buduje-polopodzemni-kontejnery-na-dalsich-trech-mi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2026-10-21T18:15:01+02:00</dcterms:created>
  <dcterms:modified xsi:type="dcterms:W3CDTF">2026-10-21T18:15:01+02:00</dcterms:modified>
</cp:coreProperties>
</file>

<file path=docProps/custom.xml><?xml version="1.0" encoding="utf-8"?>
<Properties xmlns="http://schemas.openxmlformats.org/officeDocument/2006/custom-properties" xmlns:vt="http://schemas.openxmlformats.org/officeDocument/2006/docPropsVTypes"/>
</file>