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Jáchym vedle Anny roste před očima, formou sbírky prosí o pomoc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 a věřím, že to půjde a že všechno bude tak, jak má.”</w:t>
      </w:r>
    </w:p>
    <w:p>
      <w:pPr/>
      <w:r>
        <w:rPr/>
        <w:t xml:space="preserve">Jak je vidět, stavební firma práce koordinuje už také se zateplením budovy a rovněž upravuje novou zahradu, na kterou stěhuje pergolu z původního venkovního posezení. Termín dokončení je bez nadsázky šibeniční, 31. říjen. 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“Stavba vlastně i s tím pevným vybavením, což jsou koupelny, obklady, to, co je pevně spjato se stavbou, tak by měla být dokončena v tom říjnu. Kolaudace podle dotačních podmínek by měla být do konce roku, takže provozuschopná by budova měla být od ledna, ale ještě teď vyjednáváme o nějakém mírném posunu, jestli o dva měsíce se nám podaří s ministerstvem vyjednat, že nám povolí odklad, tak bychom byli rádi, protože opravdu té práce je hodně.”</w:t>
      </w:r>
    </w:p>
    <w:p>
      <w:pPr/>
      <w:r>
        <w:rPr/>
        <w:t xml:space="preserve">Nový dům bude zařízením pro seniory, kteří jsou již odkázáni na pomoc jiných, nějaký čas tak zabere i jeho dovybavení a uvedení do provozu. </w:t>
      </w:r>
    </w:p>
    <w:p>
      <w:pPr/>
      <w:r>
        <w:rPr/>
        <w:t xml:space="preserve">Kapacita nového Domova svatého Jáchyma bude osmnáct lůžek, plus tady budou také další čtyři lůžka odlehčovací služby. Stavbu se podařilo realizovat díky dotaci ve výši sedmdesáti milionů korun z evropských fondů v rámci Národního plánu obnovy.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“V těch 70 milionech je i nějaké vybavení, ale samozřejmě, že to nebude stačit, protože budeme muset i něco z vlastních peněz, k čemuž máme i Tříkrálovou sbírku a počítáme, že určitě ještě hrubým odhadem asi dalších 5 milionů korun budeme potřebovat. Protože budeme muset vybavit prádelnu, budeme muset nakoupit televize do pokojů,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Proto se Charita Studénka rozhodla vyhlásit veřejnou sbírku, kterou krajský úřad oficiálně schválili od 1. srpna. Zřízen pro ni byl speciální účet.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rámci té sbírky budeme vybírat peníze i na platformě </w:t>
      </w:r>
      <w:hyperlink r:id="rId9" w:history="1">
        <w:r>
          <w:rPr/>
          <w:t xml:space="preserve">darujme.cz</w:t>
        </w:r>
      </w:hyperlink>
      <w:r>
        <w:rPr/>
        <w:t xml:space="preserve">. Určitě budeme informovat i na našem Facebooku a na webových stránkách a budeme určitě moc rádi, když nám kdokoliv jakoukoliv částku přispěje, protože opravdu těch peněz bude potřeba ještě hodně.”</w:t>
      </w:r>
    </w:p>
    <w:p>
      <w:pPr/>
      <w:r>
        <w:rPr/>
        <w:t xml:space="preserve">A potřeba bude také zajistit po nový domov personál. Výběrová řízení charita vyhlásí koncem září.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budou potřeba pozice pracovník v sociálních službách, sociální pracovník, vedoucí domova, pracovník stravování, úklidu, určitě zdravotní sestry.”    </w:t>
      </w:r>
    </w:p>
    <w:p>
      <w:pPr/>
      <w:r>
        <w:rPr/>
        <w:t xml:space="preserve">Pravděpodobně ve stejnou dobu začne Charita přijímat také žádosti o umístění do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91/jachym-vedle-anny-roste-pred-ocima-formou-sbirky-prosi-o-pomoc" TargetMode="External"/><Relationship Id="rId9" Type="http://schemas.openxmlformats.org/officeDocument/2006/relationships/hyperlink" Target="http://daruj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2026-05-12T01:52:12+02:00</dcterms:created>
  <dcterms:modified xsi:type="dcterms:W3CDTF">2026-05-12T01:52:12+02:00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