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pro bikery republikový unikát</w:t>
      </w:r>
    </w:p>
    <w:p>
      <w:pPr/>
      <w:r>
        <w:rPr/>
        <w:t xml:space="preserve">Realizační firma převzala prostor v areálu bývalého vlakového nádraží v Novém Jičíně počátkem července. Má pět měsíců na to, aby tu vybudovala  pumptrack.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“Bude to hlavní pumptrackový okruh, který bude pro děti i pro dospělé, a potom ta dominanta pumptracku bude ta dlouhá jumpline, která povede až tady dozadu.” </w:t>
      </w:r>
    </w:p>
    <w:p>
      <w:pPr/>
      <w:r>
        <w:rPr/>
        <w:t xml:space="preserve">A právě ta bude svou délkou republikovým unikátem. Jedná se o dráhu pro jezdce, kteří chtějí skákat a dělat triky. Vybudování pumptracku bude stát 9,5 milionu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podalo žádost o dotaci z Moravskoslezského kraje z dotačního programu na podporu sportovní infrastruktury v rámci cestovního ruchu, kde v případě úspěchu bychom mohli získat až 5 milionů korun.”</w:t>
      </w:r>
    </w:p>
    <w:p>
      <w:pPr/>
      <w:r>
        <w:rPr/>
        <w:t xml:space="preserve">Celý tento areál řeší město komplexně, už před časem také vykoupilo pozemky, na kterých dobudovalo pokračování cyklostezky Koleje.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“Pumptracková dráha je jedna z etap revitalizace celého prostoru bývalého Horního vlakového nádraží. Další etapa, která by měla v následujících letech proběhnout, je dokončení revitalizace, čili vytvoření určitých volnočasových relaxačních prvků, úprava asfaltových povrchů, vybudování oficiálních parkovacích míst, výsadba zeleně a taktéž úprava prostranství u Nádražní ulice.”</w:t>
      </w:r>
    </w:p>
    <w:p>
      <w:pPr/>
      <w:r>
        <w:rPr/>
        <w:t xml:space="preserve">Z původního nádraží tak zůstane zachována jen vyvýšená rampa a bývalá výpravní budova, ve které jsou komerční prostory a dva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93/novy-jicin-bude-mit-pro-bikery-republikovy-u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2026-06-23T14:36:00+02:00</dcterms:created>
  <dcterms:modified xsi:type="dcterms:W3CDTF">2026-06-23T14:36:00+02:00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