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31.7.2025,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Žofinku nakreslí dánští architekti. Investor zvolil ADEPT mezi 29 uchazeči</w:t>
      </w:r>
    </w:p>
    <w:p>
      <w:pPr/>
      <w:r>
        <w:rPr/>
        <w:t xml:space="preserve">Na novou ostravskou čtvrť Pod Žofinkou vyhlásil investor urbanisticko-architektonickou soutěž, do které se přihlásilo 29 uchazečů. Z těch porota vybrala dva ateliéry, se kterými zahájil investor jednání. Rozhodovalo se mezi pražským studiem Pavla Hniličky a dánským studiem  ADEPT. Přesvědčivější byl nakonec ADEPT z Kodaně.</w:t>
      </w:r>
    </w:p>
    <w:p>
      <w:pPr/>
      <w:r>
        <w:rPr>
          <w:b w:val="1"/>
          <w:bCs w:val="1"/>
        </w:rPr>
        <w:t xml:space="preserve">Tomáš Laštovka, člen správní rady společnosti Žofinka:</w:t>
      </w:r>
      <w:r>
        <w:rPr/>
        <w:t xml:space="preserve"> "První etapu výstavby chceme zahájit v září příštího roku. Tam se bavíme řádově o 20, 30 tisících metrech čtverečních, které by měly být dostavěny za dva a půl roku. Za dva půl roku už budou bydlet první obyvatelé na Žofince."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"U toho dánského návrhu je ještě víc pokročilá ta práce s tím programem veřejných prostranství. Dánové jsou tady v tomhle dál a možná méně se věnují už potom takové té kamenné architektuře."</w:t>
      </w:r>
    </w:p>
    <w:p>
      <w:pPr/>
      <w:r>
        <w:rPr/>
        <w:t xml:space="preserve">Projektové práce by měly okamžitě začít. Tato fáze koncepce počítá s přibližně 300 bytů.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jsem rád, že je to dánské studio, kdo bude realizovat a kreslit celé to území, protože je to území pro město opravdu klíčové. Je to největší rozvojová plocha, kterou v Ostravě máme."</w:t>
      </w:r>
    </w:p>
    <w:p>
      <w:pPr/>
      <w:r>
        <w:rPr/>
        <w:t xml:space="preserve">ADEPT chce vytvořit čtvrť pro pěší a cyklisty, plná zeleně a denního  světla, jejímž centrem bude nová veřejná škola, sportovní hala a volnočasové prostory pro  všechny generace.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88/zofinku-nakresli-dansti-architekti-investor-zvolil-adept-mezi-29-ucha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2026-07-07T12:41:46+02:00</dcterms:created>
  <dcterms:modified xsi:type="dcterms:W3CDTF">2026-07-07T12:41:46+02:00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