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8.8.2025,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CEVYKO v Havířově získal stavební povolení, město chystá infrastrukturu</w:t>
      </w:r>
    </w:p>
    <w:p>
      <w:pPr/>
      <w:r>
        <w:rPr/>
        <w:t xml:space="preserve">Lokalita Burianovka v Havířově-Prostřední suché je v územním plánu určena pro těžký průmysl. A právě zde bude stát Centrum pro využití komunálních odpadů. Projekt nyní získal stavební povolení.</w:t>
      </w:r>
    </w:p>
    <w:p>
      <w:pPr/>
      <w:r>
        <w:rPr>
          <w:b w:val="1"/>
          <w:bCs w:val="1"/>
        </w:rPr>
        <w:t xml:space="preserve">Václav Zyder, ředitel společnosti CEVYKO: </w:t>
      </w:r>
      <w:r>
        <w:rPr/>
        <w:t xml:space="preserve">“Nás to posouvá do toho, že teď už se zpracovává projektová dokumentace pro provedení stavby. Když budeme mít hotovo, může se jít soutěžit zhotovitele a následně se můžeme dostat k výstavbě samotného areálu, závodu, technologie a atd. Pro nás je to velmi důležitý milník, zároveň je to významný milník v tom, že nás to posouvá v jednáních ohledně financování. To znamená dotací, jednání s bankami. Už můžeme lépe operovat s tím, kdy se co bude dít.” </w:t>
      </w:r>
    </w:p>
    <w:p>
      <w:pPr/>
      <w:r>
        <w:rPr/>
        <w:t xml:space="preserve">Výstavba CEVYKA by měla začít na počátku roku 2027. </w:t>
      </w:r>
    </w:p>
    <w:p>
      <w:pPr/>
      <w:r>
        <w:rPr>
          <w:b w:val="1"/>
          <w:bCs w:val="1"/>
        </w:rPr>
        <w:t xml:space="preserve">Jakub Chlopecký (ANO), náměstek primátora: </w:t>
      </w:r>
      <w:r>
        <w:rPr/>
        <w:t xml:space="preserve">"CEVYKO bude primárně zpracovávat komunální odpad. Bude ho připravovat podle legislativy tak, jak bude potřeba s tím, že tam bude i výroba tuhého alternativního paliva a cílem CEVYKA je zpracovat odpad tak, aby na skládku už šlo minimum, co už je nevyužitelné. Samozřejmě myslíme i na vzdělávání, takže máme navázány spolupráce s vysokými školami v rámci vědy a výzkumu. Máme tam edukační centrum nejen pro školy středního typu, základního typu a podobně, ale i pro veřejnost.”</w:t>
      </w:r>
    </w:p>
    <w:p>
      <w:pPr/>
      <w:r>
        <w:rPr/>
        <w:t xml:space="preserve">Radnice chce v lokalitě celou novou průmyslovou zónu, a proto na podzim začne s budováním potřebné infrastruktury.</w:t>
      </w:r>
    </w:p>
    <w:p>
      <w:pPr/>
      <w:r>
        <w:rPr>
          <w:b w:val="1"/>
          <w:bCs w:val="1"/>
        </w:rPr>
        <w:t xml:space="preserve">Ondřej Baránek (ANO), primátor Havířov: </w:t>
      </w:r>
      <w:r>
        <w:rPr/>
        <w:t xml:space="preserve">“V minulém kvartálu se nám ohlásil další potencionální investor, který projevil zájem vybudovat tam zařízení na zpracování plastů, to znamená, je to přesně to, co je v návaznosti na CEVYKO. Bavili se o hodnotě investic ve výši asi 2,5 miliardy korun, což je přínosné a je to to, co my přesně od té zóny čekáme a chceme ty nové investory do města.”</w:t>
      </w:r>
    </w:p>
    <w:p>
      <w:pPr/>
      <w:r>
        <w:rPr>
          <w:b w:val="1"/>
          <w:bCs w:val="1"/>
        </w:rPr>
        <w:t xml:space="preserve">Václav Zyder, ředitel společnosti CEVYKO: </w:t>
      </w:r>
      <w:r>
        <w:rPr/>
        <w:t xml:space="preserve">“Bylo to specifické v tom, že jsme na území, kde není žádná infrastruktura a paralelně jely vedle sebe dva projekty. Jeden projekt na naše vlastní zařízení CEVYKO a zároveň se s tím připravoval i projekt na vybudování infrastruktury na celou tuto průmyslovou zónu. Musely tyto dvě věci jet paralelně, dělaly se tady geologické průzkumy, protože jsme na území rekultivovaném, kde kdysi byly kalové nádrže pro černouhelný důl. Je to velmi specifické území, co se týče toho, jak je připraveno pro výstavbu a s tím se museli projektanti vypořádat.”</w:t>
      </w:r>
    </w:p>
    <w:p>
      <w:pPr/>
      <w:r>
        <w:rPr/>
        <w:t xml:space="preserve">Do infrastruktury město investuje 200 milionů korun. Což bude letošní největší investice.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076/projekt-cevyko-v-havirove-ziskal-stavebni-povoleni-mesto-chysta-infrastrukt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2026-10-02T02:59:31+02:00</dcterms:created>
  <dcterms:modified xsi:type="dcterms:W3CDTF">2026-10-02T02:59:31+02:00</dcterms:modified>
</cp:coreProperties>
</file>

<file path=docProps/custom.xml><?xml version="1.0" encoding="utf-8"?>
<Properties xmlns="http://schemas.openxmlformats.org/officeDocument/2006/custom-properties" xmlns:vt="http://schemas.openxmlformats.org/officeDocument/2006/docPropsVTypes"/>
</file>