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nabízí nové stavební parcely v lokalitě Nový Svět</w:t>
      </w:r>
    </w:p>
    <w:p>
      <w:pPr/>
      <w:r>
        <w:rPr/>
        <w:t xml:space="preserve">Po úspěšných projektech v lokalitách Bonkov I a Bonkov II přichází nyní s další nabídkou - tentokrát v oblasti Nový Svět.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„Obec odkoupila od soukromé osoby území v lokalitě Nový svět. Tam připravila 8 stavebních parcel, které kompletně zasíťovala, připravila inženýrské sítě a připravila komunikaci s chodníkem. V současné době jsme administrativně dotáhli i prodej těchto pozemků.“</w:t>
      </w:r>
    </w:p>
    <w:p>
      <w:pPr/>
      <w:r>
        <w:rPr/>
        <w:t xml:space="preserve">Velikost parcel se pohybuje od 1 222 do 1 822 metrů čtverečních.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„Každý pozemek výjma jednoho má připravenou kanalizaci dešťovou i splaškovou a samozřejmě všechny pozemky mají elektrifikaci, plyn a vodu.“</w:t>
      </w:r>
    </w:p>
    <w:p>
      <w:pPr/>
      <w:r>
        <w:rPr/>
        <w:t xml:space="preserve">Novinkou je způsob prodeje těchto parcel. Obec se rozhodla jít s dobou a zvolila elektronickou uzavřenou licitaci.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„My jsme postupovali s dobou a pro tady tyto pozemky jsme zvolili elektronickou uzavřenou licitací ceny pozemků. Bude se to licitovat postupně od pozemku číslo 1 až po pozemek číslo 8. Vždy licitace jednoho pozemku bude trvat dva dny, bude to uzavřené, zájemci můžou složit kauci na obecním úřadu a potom budou připuštěni do licitace.“</w:t>
      </w:r>
    </w:p>
    <w:p>
      <w:pPr/>
      <w:r>
        <w:rPr/>
        <w:t xml:space="preserve">Veškeré podmínky jsou zveřejněny na webových stránkách obce. Účastníkem licitace se může stát pouze fyzická osoba. </w:t>
      </w:r>
    </w:p>
    <w:p>
      <w:pPr/>
      <w:r>
        <w:rPr/>
        <w:t xml:space="preserve">Obec zároveň nastavila jasná pravidla, aby předešla spekulativním nákupům.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„Snažili jsme se i tuto variantu vyloučit z případné spekulace, tím, že je připravena kupní smlouva mezi novým nabyvatelem pozemků a obcí s tím, že zpět je možnost odprodat pozemek pouze obci.“</w:t>
      </w:r>
    </w:p>
    <w:p>
      <w:pPr/>
      <w:r>
        <w:rPr/>
        <w:t xml:space="preserve">Licitace prvního z osmi nabízených pozemků začne v pondělí 18. srpna, posledního pak 11.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143/stonava-nabizi-nove-stavebni-parcely-v-lokalite-nov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2026-08-27T11:00:39+02:00</dcterms:created>
  <dcterms:modified xsi:type="dcterms:W3CDTF">2026-08-27T11:00:39+02:00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