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15.8.2025,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koupaliště je opět plné lidí, plavčíci jsou v pozoru</w:t>
      </w:r>
    </w:p>
    <w:p>
      <w:pPr/>
      <w:r>
        <w:rPr/>
        <w:t xml:space="preserve">Takto to vypadalo na konci července na letním koupališti v Havířově. Areál byl prázdný. Přesto, že už nemůže Správa sportovních a rekreačních zařízení počítat s návštěvností 55 tisíc lidí za sezonu, tento týden se vydařil.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krásně a konečně už můžeme chodit na koupák.”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"Chvilinku to ještě podrží, ale ještě zítra, pozítří a je po létě.”</w:t>
      </w:r>
    </w:p>
    <w:p>
      <w:pPr/>
      <w:r>
        <w:rPr/>
        <w:t xml:space="preserve">Dohlížet denně zhruba na 2 500 lidí je náročné především pro plavčíky. S velkým počtem návštěvníků hrozí i vyšší riziko úrazů, pobodání hmyzem, ale v tropických dnech i kolapsů.</w:t>
      </w:r>
    </w:p>
    <w:p>
      <w:pPr/>
      <w:r>
        <w:rPr>
          <w:b w:val="1"/>
          <w:bCs w:val="1"/>
        </w:rPr>
        <w:t xml:space="preserve">Jindřich Dolanský, lékař, vedoucí plavčíků: </w:t>
      </w:r>
      <w:r>
        <w:rPr/>
        <w:t xml:space="preserve">"Bylo markantně méně úrazů, ve srovnání s jinými sezonami. Takové závažnější bylo, že si mladík vyhodil rameno, byla tady třeba rozbitá hlava, tržné rány na hlavě, bradě. Nemuseli jsme zatím požádat rychlou pomoc o spolupráci.”</w:t>
      </w:r>
    </w:p>
    <w:p>
      <w:pPr/>
      <w:r>
        <w:rPr/>
        <w:t xml:space="preserve">Plavčíci také neradi vidí, když někdo hodně konzumuje alkohol. Pivo, nebo nealko u vás?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“Jenom pivo, já jsem tady přišel jenom kvůli piva.” A není to nebezpečné potom? “Ne, plavčíci zachrání.”</w:t>
      </w:r>
    </w:p>
    <w:p>
      <w:pPr/>
      <w:r>
        <w:rPr/>
        <w:t xml:space="preserve">Plavčíci věří, že tento názor návštěvníka byl ojedinělý.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181/havirovske-koupaliste-je-opet-plne-lidi-plavcici-jsou-v-poz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2026-09-07T18:00:40+02:00</dcterms:created>
  <dcterms:modified xsi:type="dcterms:W3CDTF">2026-09-07T18:00:40+02:00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