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5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>
          <w:b w:val="1"/>
          <w:bCs w:val="1"/>
        </w:rPr>
        <w:t xml:space="preserve">Marta Orszulik, dyrygentka chóru ‚Stonawa‘:</w:t>
      </w:r>
      <w:r>
        <w:rPr/>
        <w:t xml:space="preserve"> „Były informacje różne, że cowid się rozszerza.“ </w:t>
      </w:r>
    </w:p>
    <w:p>
      <w:pPr/>
      <w:r>
        <w:rPr>
          <w:b w:val="1"/>
          <w:bCs w:val="1"/>
        </w:rPr>
        <w:t xml:space="preserve">Hilda Harok, prezes chóru ‚Stonawa‘:</w:t>
      </w:r>
      <w:r>
        <w:rPr/>
        <w:t xml:space="preserve"> „Po tak zwany uwolnieniu tak to wszyscy spotkali się, wszyscy zadowoleni, będziemy próbować. Te próby były dwa razy i wszyscy zaczęli być smutni, nawet meile chodziły, że im tego brak, że nie mają co we wtorki robić, że im brakuje tego chóru.“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się uczyłam śpiewać dosyć długo, tego było po całych dziedzinach, wszędzie możliwie.“</w:t>
      </w:r>
    </w:p>
    <w:p>
      <w:pPr/>
      <w:r>
        <w:rPr>
          <w:b w:val="1"/>
          <w:bCs w:val="1"/>
        </w:rPr>
        <w:t xml:space="preserve">Emilia Makówka, chórzystka chóru ‚Stonawa‘:</w:t>
      </w:r>
      <w:r>
        <w:rPr/>
        <w:t xml:space="preserve"> „Prawieże sześćdziesiąt pięć lat z małymi, krótkimi przerwami. Bo od piętnastego roku. Do chóru, do PZKO, do kółka tanecznego.“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lubiałam taki ty Moniuszkowskie piosenki. Miałam cały taki zeszyt i tak se to w domu śpiewałam, coś na fortepianie też.”</w:t>
      </w:r>
    </w:p>
    <w:p>
      <w:pPr/>
      <w:r>
        <w:rPr>
          <w:b w:val="1"/>
          <w:bCs w:val="1"/>
        </w:rPr>
        <w:t xml:space="preserve">Emilia Makówka, chórzystka chóru ‚Stonawa‘: </w:t>
      </w:r>
      <w:r>
        <w:rPr/>
        <w:t xml:space="preserve">„Radość wewnętrzną, spotkanie z koleżankami...”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„Tym ludziom chcemy podziękować za ich długoletni wkład na rzecz miejscowego koła PZKO.” </w:t>
      </w:r>
    </w:p>
    <w:p>
      <w:pPr/>
      <w:r>
        <w:rPr>
          <w:b w:val="1"/>
          <w:bCs w:val="1"/>
        </w:rPr>
        <w:t xml:space="preserve">Bolesław Koch, drugi prezes chóru ‘Stonawa’: </w:t>
      </w:r>
      <w:r>
        <w:rPr/>
        <w:t xml:space="preserve">„Z gminy stonawskiej byli my na Dunajcu, płynęliśmy na tratwach, a jeszcze ze Stenią Piszczkową my se zaśpiewali ‘Szumi jawor’. A jak my śpiywali na tym Dunajcu, tak w tych skałach se to tak rozlegało, że to było isto ty głosy nasze słychać aż na drugą stronę do Polski.”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91/muzyczne-dziedzictwo-stonawy-cz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