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nové mateřské školy v Lubně děti dostaly až po nakrmení zvířátek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/>
        <w:t xml:space="preserve">{{souvisejici-clanek-"11000045808"}}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/>
        <w:t xml:space="preserve">{{souvisejici-clanek-"I11000045482"}}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{{souvisejici-clanek-"11000025921"}}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377/klic-od-nove-materske-skoly-v-lubne-deti-dostaly-az-po-nakrmeni-zvir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2026-05-23T14:05:01+02:00</dcterms:created>
  <dcterms:modified xsi:type="dcterms:W3CDTF">2026-05-23T14:05:01+02:00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