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odmítá odpadové centrum na svém území</w:t>
      </w:r>
    </w:p>
    <w:p>
      <w:pPr/>
      <w:r>
        <w:rPr/>
        <w:t xml:space="preserve">Když v březnu roku 2016 vyjel z podzemí Dolu 9.  Květen symbolický poslední vozík černého uhlí, začalo se uvažovat, co  v této lokalitě vznikne. Jedním z projektů bylo vybudování inovativní  energeticky nezávislé průmyslové zóny „PODOLUPARK”.</w:t>
      </w:r>
    </w:p>
    <w:p>
      <w:pPr/>
      <w:r>
        <w:rPr>
          <w:b w:val="1"/>
          <w:bCs w:val="1"/>
        </w:rPr>
        <w:t xml:space="preserve">Ondřej Feber (ANO), senátor a místostarosta Stonavy: </w:t>
      </w:r>
      <w:r>
        <w:rPr/>
        <w:t xml:space="preserve">„I  zastupitelstvo tomu dalo zelenou, že vznikne v tom areálu oblast s využitím pro  fotovoltaiku, s využitím pro akumulaci elektrické energie a také výroba vodíku,  čili čisté provozy.“</w:t>
      </w:r>
    </w:p>
    <w:p>
      <w:pPr/>
      <w:r>
        <w:rPr/>
        <w:t xml:space="preserve">Projekt nakonec ale realizován nebyl. Nově v tomto  areálu chce společnost FCC Česká republika vybudovat Komplexní centrum odpadového  hospodářství. Vyrábět zde chce především substráty, které budou sloužit k  rekultivacím antropogenně zasažených území, která jsou vhodná k ozelenění. Dále  by zde měla fungovat kompostárna a plocha pro přepracování zemin a dřeva. Do  budoucna se dokonce uvažuje i o vybudování zařízení pro mechanicko-biologickou  úpravu odpadů.</w:t>
      </w:r>
    </w:p>
    <w:p>
      <w:pPr/>
      <w:r>
        <w:rPr>
          <w:b w:val="1"/>
          <w:bCs w:val="1"/>
        </w:rPr>
        <w:t xml:space="preserve">Ondřej Feber (ANO), senátor a místostarosta Stonavy: </w:t>
      </w:r>
      <w:r>
        <w:rPr/>
        <w:t xml:space="preserve">„My jsme byli  úplně v šoku z toho, když z krajského úřadu přišla žádost o vyjádření v rámci  zjišťovacího řízení už ke stavbě komplexu nákladání z odpady, já si dovolím  říct z nebezpečnými odpady, protože jsem si prostudoval tu dostupnou  dokumentaci a zjistil jsem, že se jedná ve smyslu o nebezpečný odpad, včetně  kalů z čističek odpadních vod.“ </w:t>
      </w:r>
    </w:p>
    <w:p>
      <w:pPr/>
      <w:r>
        <w:rPr/>
        <w:t xml:space="preserve">S tímto plánem však obec zásadně nesouhlasí a okamžitě  podnikla kroky k jeho zastavení.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„Vedení obce s tím zásadně  nesouhlasí, proto jsme udělali kroky potřebné k tomu, abychom se vyjádřili  záporně k tomuto projektu. Vadí nám na tom několik věcí. Původně nezaznělo  vůbec, že by se s odpady v tomto areálu nakládalo, neumožňuje to územní plán a  původní záměr využít areál bývalého Dolu 9. květen byly skladovací a výrobní  haly a prostory.“</w:t>
      </w:r>
    </w:p>
    <w:p>
      <w:pPr/>
      <w:r>
        <w:rPr/>
        <w:t xml:space="preserve">Společnost FCC Česká republika naopak tvrdí, že se jedná  ekologický projekt.</w:t>
      </w:r>
    </w:p>
    <w:p>
      <w:pPr/>
      <w:r>
        <w:rPr>
          <w:b w:val="1"/>
          <w:bCs w:val="1"/>
        </w:rPr>
        <w:t xml:space="preserve">Kristina Jakubcová, tisková  mluvčí FCC Česká republika: </w:t>
      </w:r>
      <w:r>
        <w:rPr/>
        <w:t xml:space="preserve">„Zpracování odpadů je navrženo především ve  výrobních halách, čímž je eliminován dopad zařízení na okolí. Veškeré činnosti,  včetně zpracování a využití odpadů, jsou podrobně popsány v dokumentaci  posuzování vlivu na životní prostředí EIA. Tento dokument posuzoval Krajský  úřad Moravskoslezského kraje a Krajská hygienická stanice, a to bez jakýchkoliv  námitek. Reakce zástupců obce Stonava nás překvapila.“</w:t>
      </w:r>
    </w:p>
    <w:p>
      <w:pPr/>
      <w:r>
        <w:rPr/>
        <w:t xml:space="preserve">Stonava je připravena bojovat proti výstavbě odpadového centra na  svém území a hájit tak zájmy svých občanů i soudní cestou.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429/stonava-odmita-odpadove-centrum-na-svem-u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2026-05-16T19:21:25+02:00</dcterms:created>
  <dcterms:modified xsi:type="dcterms:W3CDTF">2026-05-16T19:21:25+02:00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