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5.9.2025, 14:26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Havířově už rok operuje pomocí robota Da Vinci</w:t>
      </w:r>
    </w:p>
    <w:p>
      <w:pPr/>
      <w:r>
        <w:rPr/>
        <w:t xml:space="preserve">Ovládací konzole pro chirurga s 3D zobrazením, přístrojová věž a čtyři ramena nesoucí operační nástroje a kameru. To je robot Da Vinci, díky kterému mohou v havířovské nemocnici už rok provádět velmi náročné operace.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“Bezmála za ten rok jsme udělali 180 operací. Hlavně v oborech, když začnou chronologicky, nejvíce operací urologie, chirurgie, přidala se gynekologie a vzápětí, myslím, že zítra jsou první dvě operace bariatrické, které naše chirurgové začnou dělat."</w:t>
      </w:r>
    </w:p>
    <w:p>
      <w:pPr/>
      <w:r>
        <w:rPr/>
        <w:t xml:space="preserve">Roboticky asistovaná operace přináší výhody jak pro lékaře, tak  pro pacienta.</w:t>
      </w:r>
    </w:p>
    <w:p>
      <w:pPr/>
      <w:r>
        <w:rPr>
          <w:b w:val="1"/>
          <w:bCs w:val="1"/>
        </w:rPr>
        <w:t xml:space="preserve">Lukáš Ciesar, Nemocnice Havířov, lékař: </w:t>
      </w:r>
      <w:r>
        <w:rPr/>
        <w:t xml:space="preserve">"Ty pacienty jsme i před tím operovali laparoskopicky, ale ten samotný robot má obrovské výhody v tom, že ti lidé mají menší bolestivost, rychleji jsou propuštěni domů a samozřejmě celkově ten stav je tím pádem lepší, rychleji se dostanou do normálního života.” </w:t>
      </w:r>
    </w:p>
    <w:p>
      <w:pPr/>
      <w:r>
        <w:rPr/>
        <w:t xml:space="preserve">V Moravskoslezském kraji pomocí robota Da Vinci operují také ve Fakultní nemocnici v Ostravě a v nemocnici Novém Jičíně. </w:t>
      </w:r>
    </w:p>
    <w:p>
      <w:pPr/>
      <w:r>
        <w:rPr>
          <w:b w:val="1"/>
          <w:bCs w:val="1"/>
        </w:rPr>
        <w:t xml:space="preserve">Pavol Guber, Synektik  Czech republic, klinický manažer: </w:t>
      </w:r>
      <w:r>
        <w:rPr/>
        <w:t xml:space="preserve">"Každopádně myslím si, že Česká republika následuje celosvětový trend, co se týká této robotické chirurgie. A to znamená a věříme tomu, že každý pacient, který je indikovaný na danou technologii, by měl být operovaný roboticky."</w:t>
      </w:r>
    </w:p>
    <w:p>
      <w:pPr/>
      <w:r>
        <w:rPr/>
        <w:t xml:space="preserve">Robota za více než 60 milionů korun mohla nemocnice pořídit díky podpoře havířovské radnice.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0457/nemocnice-v-havirove-uz-rok-operuje-pomoci-robota-da-vi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2026-06-01T16:05:30+02:00</dcterms:created>
  <dcterms:modified xsi:type="dcterms:W3CDTF">2026-06-01T16:05:30+02:00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