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8.9.2025, 12:02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Chytré zastávky ve Frýdku-Místku se dál rozšiřují</w:t>
      </w:r>
    </w:p>
    <w:p>
      <w:pPr/>
      <w:r>
        <w:rPr/>
        <w:t xml:space="preserve">První digitální panely začaly na zastávkách ve Frýdku-Místku  fungovat už loni, kdy se ve městě objevilo devět velkých LED obrazovek a dvacet  menších e-paperových zastávek.</w:t>
      </w:r>
    </w:p>
    <w:p>
      <w:pPr/>
      <w:r>
        <w:rPr>
          <w:b w:val="1"/>
          <w:bCs w:val="1"/>
        </w:rPr>
        <w:t xml:space="preserve">Jakub Vyvial, ředitel divize osobní dopravy Transdev  Slezsko: </w:t>
      </w:r>
      <w:r>
        <w:rPr/>
        <w:t xml:space="preserve">„Aktuálně jsme v druhé fázi. Loni jsme získali evropský  dotační projekt na osazení některých vybraných zastávek, kde jsme vybudovali  LED panely a malé chytré e-paperové zastávky. Reakce cestujících byly  vynikající. I naše technická zkušenost je výborná, všechno funguje. Proto jsme  se spolu s městem domluvili na navázání na tento projekt. Nyní město financuje  celý projekt ze svého rozpočtu.“</w:t>
      </w:r>
    </w:p>
    <w:p>
      <w:pPr/>
      <w:r>
        <w:rPr>
          <w:b w:val="1"/>
          <w:bCs w:val="1"/>
        </w:rPr>
        <w:t xml:space="preserve">Jiří Kajzar (Naše Město F-M), náměstek primátora  Frýdku-Místku:</w:t>
      </w:r>
      <w:r>
        <w:rPr/>
        <w:t xml:space="preserve"> „Jsme teď svědky další instalace LED panelů, která má velký  ohlas u našich občanů, takže v tom budeme pokračovat. Uvolnili jsme z rozpočtu  částku 1,7 milionu korun na další instalaci těchto panelů. A myslím si, že do  budoucna ještě využijeme nějaké dotace, které nám zprostředkuje dopravce.“</w:t>
      </w:r>
    </w:p>
    <w:p>
      <w:pPr/>
      <w:r>
        <w:rPr>
          <w:b w:val="1"/>
          <w:bCs w:val="1"/>
        </w:rPr>
        <w:t xml:space="preserve">Miroslav Hronovský, vedoucí odboru  dopravy a silničního hospodářství MMFM:</w:t>
      </w:r>
      <w:r>
        <w:rPr/>
        <w:t xml:space="preserve"> „Předpokládáme, že po montáži letošních tří LED panelů a  šesti e-paperů budeme pokračovat příští rok opět v rozšiřování, a zaměříme se  už jen na ty elektronické jízdní řády.“</w:t>
      </w:r>
    </w:p>
    <w:p>
      <w:pPr/>
      <w:r>
        <w:rPr/>
        <w:t xml:space="preserve">Nové panely fungují díky chytrému systému napájení z  veřejného osvětlení a ukazují cestujícím nejen jízdní řády, ale i aktuální informace  přímo z dispečinku MHD.</w:t>
      </w:r>
    </w:p>
    <w:p>
      <w:pPr/>
      <w:r>
        <w:rPr>
          <w:b w:val="1"/>
          <w:bCs w:val="1"/>
        </w:rPr>
        <w:t xml:space="preserve">Jakub Vyvial, ředitel divize osobní dopravy Transdev  Slezsko: </w:t>
      </w:r>
      <w:r>
        <w:rPr/>
        <w:t xml:space="preserve">„Na sloup veřejného osvětlení montujeme bateriové bloky,  které se přes noc dobíjejí z proudu veřejného osvětlení a přes den potom  napájejí samotný panel. Panel zobrazuje aktuální informace pro cestující o  zpoždění, případně technické informace, které nám posílá dispečink z KODISu.  Typicky, když dochází k nějakým výlukám, tak se cestující dozví informace i z  tohoto panelu.“</w:t>
      </w:r>
    </w:p>
    <w:p>
      <w:pPr/>
      <w:r>
        <w:rPr>
          <w:b w:val="1"/>
          <w:bCs w:val="1"/>
        </w:rPr>
        <w:t xml:space="preserve">Jiří Kajzar (Naše Město F-M), náměstek primátora  Frýdku-Místku:</w:t>
      </w:r>
      <w:r>
        <w:rPr/>
        <w:t xml:space="preserve"> „Spolupráce s dopravcem je opravdu na velmi vysoké úrovni.  Jsem strašně rád, že jsme se dostali do fáze, kdy máme ve městě krásné,  bezemisní autobusy, které mají připojení k internetu, jsou klimatizované a  celonízkopodlažní. Poskytují veškerý možný komfort pro cestující, kteří to  kvitují. Já si vzpomínám na dobu před nějakými třiceti lety, kdy  autobusové nádraží bylo plné emisí a naftových motorů. Člověk na přechod  potřeboval téměř masku. Dneska je to ve městě čisté, je tady komfort a já jsem  strašně rád, že jsme uhájili tuto koncepci proti různým nápadům v roce  2018, kdy se tady měly pořizovat naftové autobusy prosazované jednou skupinou  zastupitelů, takže za mě velká spokojenost.“</w:t>
      </w:r>
    </w:p>
    <w:p>
      <w:pPr/>
      <w:r>
        <w:rPr/>
        <w:t xml:space="preserve">Po dokončení instalací bude mít Frýdek-Místek téměř 50  digitálních panelů. Svým rozsahem tak tento systém předčí i některá mnohem  větší města.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50506/chytre-zastavky-ve-frydkumistku-se-dal-rozsiru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2026-08-16T23:05:33+02:00</dcterms:created>
  <dcterms:modified xsi:type="dcterms:W3CDTF">2026-08-16T23:05:33+02:00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