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Frýdku-Místku chtějí opět do play off. První zápasy sezony musí hrát venku</w:t>
      </w:r>
    </w:p>
    <w:p>
      <w:pPr/>
      <w:r>
        <w:rPr/>
        <w:t xml:space="preserve">Frýdecko-místečtí házenkáři letos začali s přípravou  dřív. Odehráli devět utkání a zpracovali nové posily. 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„Do sezóny jdu s velkým očekáváním, protože se nám  podařilo ty klíčové hráče udržet. A kádr se nám podařil posilnit na těch  pozicích, kde nás to trápilo. Takže očekávání jsou velká. Každopádně všechny  týmy posilovaly, takže ta liga bude extrémně těžká.“</w:t>
      </w:r>
    </w:p>
    <w:p>
      <w:pPr/>
      <w:r>
        <w:rPr/>
        <w:t xml:space="preserve">Kádr opustili Krupa, Radičevič a Hustopecký, ale přišli  Noworyta, Mucha, Růža, Malina a Ondrušík.</w:t>
      </w:r>
    </w:p>
    <w:p>
      <w:pPr/>
      <w:r>
        <w:rPr>
          <w:b w:val="1"/>
          <w:bCs w:val="1"/>
        </w:rPr>
        <w:t xml:space="preserve">David Růža, střední spojka týmu Pepino SKP  Frýdek-Místek:</w:t>
      </w:r>
      <w:r>
        <w:rPr/>
        <w:t xml:space="preserve"> „Já bych měl řídit hru v útoku. Očekávání jsou podle trenéra  jasná, cíl je dostat se do play-off a umístit se lépe než v minulé sezoně.  Myslím si, že tým na to má a hráči také. Já se vynasnažím útok řídit co  nejlépe, jak umím, a posouvat ho dál a dál.“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„Určitě budu rád, když se nám podaří vylepšit umístění  z poslední sezóny. To bylo 7. místo. Takže chceme to vylepšit. A všechno  ostatní, co bude navíc, tak budeme jenom rádi, samozřejmě.“</w:t>
      </w:r>
    </w:p>
    <w:p>
      <w:pPr/>
      <w:r>
        <w:rPr/>
        <w:t xml:space="preserve">Tým je teď ale v nepříjemné situaci. V létě se  zjistilo, že do tělocvičny, kde hraje, zatékalo a město muselo situaci začít  řešit. Několik domácích utkání se tak muselo přeložit.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„Házená patří mezi čtyři prioritní sporty, které město  podporuje i v dospělých soutěžích. Ta podpora dosahuje částky dva miliony čtyři  sta tisíc korun. Samozřejmě jsme nápomocní v té situaci, která teď nastala,  havarijní situaci na 6. základní škole, kdy v podstatě kompletně odešla  střecha.“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>
          <w:i w:val="1"/>
          <w:iCs w:val="1"/>
        </w:rPr>
        <w:t xml:space="preserve">„</w:t>
      </w:r>
      <w:r>
        <w:rPr/>
        <w:t xml:space="preserve">Je to komplikace, protože to je dohromady šest utkání za  sebou na venkovních palubovkách, což je nepříjemné. My se pokusíme z té nevýhody udělat výhodu. Pokud se nám  podaří v úvodních utkáních na palubovkách soupeře bodovat, tak nás potom v  prosinci čeká série domácích utkání a můžeme z toho profitovat.“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„My jsme v řádu týdnů dokázali zajistit firmu, která už  střechu opravila. Nyní řešíme interiérové věci a pevně věřím, že do konce září  bude hala k dispozici. V příštím roce bychom se dostali k další rekonstrukci  palubovky, podhledů a tak dále.“</w:t>
      </w:r>
    </w:p>
    <w:p>
      <w:pPr/>
      <w:r>
        <w:rPr/>
        <w:t xml:space="preserve">První extraligový zápas odehráli házenkáři v Jičíně,  kde vyhráli. Další budou hrát 13. září v Kopřivnici.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513/hazenkari-frydkumistku-chteji-opet-do-play-off-prvni-zapasy-sezony-musi-hrat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2026-06-28T07:08:46+02:00</dcterms:created>
  <dcterms:modified xsi:type="dcterms:W3CDTF">2026-06-28T07:08:46+02:00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