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do 15 let nebudou ve Frýdku-Místku platit za odpady</w:t>
      </w:r>
    </w:p>
    <w:p>
      <w:pPr/>
      <w:r>
        <w:rPr/>
        <w:t xml:space="preserve">Frýdek-Místek finančně uleví rodinám s dětmi.  Zastupitelstvo města totiž nově schválilo, že děti do 15 let nebudu od 1. ledna  2026 platit poplatky za odpady. Doposud neplatí pouze děti do 6 let.</w:t>
      </w:r>
    </w:p>
    <w:p>
      <w:pPr/>
      <w:r>
        <w:rPr>
          <w:b w:val="1"/>
          <w:bCs w:val="1"/>
        </w:rPr>
        <w:t xml:space="preserve">Petr Korč (Naše Město F-M), primátor Frýdku-Místku: </w:t>
      </w:r>
      <w:r>
        <w:rPr/>
        <w:t xml:space="preserve">"My ta rozhodnutí děláme uvážlivě. Vždy zhodnotíme plusy a  minusy a věřím, že pokud se nám bude dařit ekonomicky, můžeme  v budoucnosti přistoupit i k dalším úlevám."</w:t>
      </w:r>
    </w:p>
    <w:p>
      <w:pPr/>
      <w:r>
        <w:rPr>
          <w:b w:val="1"/>
          <w:bCs w:val="1"/>
        </w:rPr>
        <w:t xml:space="preserve">Marcel Sikora (KDU-ČSL/SPOLU), náměstek primátora  Frýdku-Místku:</w:t>
      </w:r>
      <w:r>
        <w:rPr/>
        <w:t xml:space="preserve"> "Těší mě, že dnes prošel koaliční návrh, který pomůže rodinám  s dětmi ušetřit finance. A to zejména proto, že jsme dnes schválili  odpuštění poplatků za komunální odpad. A to dětem do 15 let."</w:t>
      </w:r>
    </w:p>
    <w:p>
      <w:pPr/>
      <w:r>
        <w:rPr>
          <w:b w:val="1"/>
          <w:bCs w:val="1"/>
        </w:rPr>
        <w:t xml:space="preserve">Jiří Kajzar (Naše Město F-M), náměstek primátora  Frýdku-Místku:</w:t>
      </w:r>
      <w:r>
        <w:rPr/>
        <w:t xml:space="preserve"> "Jde o to, že chceme trochu naplnit politiku pro rodinu. A  pomoci těm rodinám, které mají děti. Není to nějaká výrazná pomoc, ale alespoň  nějaká. Jedná se o koaliční návrh současné koalice. Máme to i  v programovém prohlášení. Mým úkolem je držet rozpočet tak, aby se ty věci  mohly financovat. Není to jenom toto, jsou to i další věci. Jako v dopravě  a sociální oblasti."</w:t>
      </w:r>
    </w:p>
    <w:p>
      <w:pPr/>
      <w:r>
        <w:rPr/>
        <w:t xml:space="preserve">Lidé ve městě aktuálně platí za odpady 696 korun na osobu a  senioři nad 70 let platí polovinu. Vybrané peníze ale ani tak nepokryjí náklady  na likvidaci odpadů. Loni muselo město doplácet přes 26,5 milionu korun.</w:t>
      </w:r>
    </w:p>
    <w:p>
      <w:pPr/>
      <w:r>
        <w:rPr>
          <w:b w:val="1"/>
          <w:bCs w:val="1"/>
        </w:rPr>
        <w:t xml:space="preserve">Jiří Kajzar (Naše Město F-M), náměstek primátora  Frýdku-Místku:</w:t>
      </w:r>
      <w:r>
        <w:rPr/>
        <w:t xml:space="preserve"> "To jsou všechno věci, které musí unést ten rozpočet.  Uvidíme, jaká bude situace do budoucna. Je tady nejasný přechod nepedagogických  pracovníků a tak dále. Zatím se nám daří, máme vyrovnaný rozpočet. Stíháme  financovat všechny naše investiční projekty. Tak doufáme, že i tady  v dalších letech si budeme moci dovolit třeba ještě vyjít občanům vstříc  ještě v dalších věcech, které máme v plánu. Nicméně jako rozpočet  není nafukovací a musíme přednostně dofinancovat naše investiční akce. A potom  se nám ten prostor zase rozšíří. Takže my jsme rádi, že to prošlo. Opozice  navrhovala něco jiného, oni nejsou odpovědni za rozpočet, tak si mohou říkat  kdovíjaké nápady. Nicméně my postupujeme systematicky a myslím si, že to je pro  občany dobrá zpráva."</w:t>
      </w:r>
    </w:p>
    <w:p>
      <w:pPr/>
      <w:r>
        <w:rPr/>
        <w:t xml:space="preserve">Město si plánuje v dalším období vyhodnotit situaci a  podle výsledků třídění odpadů a finanční situace může uvažovat i o posunu  věkové hranice odpuštění poplatku do 18 let. Aktuálně už město dotuje například  provoz MHD, za které občané platí ročně symbolickou jednu korunu.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0567/deti-do-15-let-nebudou-ve-frydkumistku-platit-za-odp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2026-06-29T22:51:21+02:00</dcterms:created>
  <dcterms:modified xsi:type="dcterms:W3CDTF">2026-06-29T22:51:21+02:00</dcterms:modified>
</cp:coreProperties>
</file>

<file path=docProps/custom.xml><?xml version="1.0" encoding="utf-8"?>
<Properties xmlns="http://schemas.openxmlformats.org/officeDocument/2006/custom-properties" xmlns:vt="http://schemas.openxmlformats.org/officeDocument/2006/docPropsVTypes"/>
</file>