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17.9.2025, 09:35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krok ke stavbě přehrady v Nových Heřminovech. Povodí Odry zažádalo o stavební povolení</w:t>
      </w:r>
    </w:p>
    <w:p>
      <w:pPr/>
      <w:r>
        <w:rPr/>
        <w:t xml:space="preserve">Ničivé zářijové povodně v loňském roce měly velký dopad  zejména na Jesenicku a obec Nové Heřminovy zaznamenala velké škody. Povodí Odry  nyní podalo žádost o povolení k výstavbě přehrady, které by mělo být  vydáno příští rok. </w:t>
      </w:r>
    </w:p>
    <w:p>
      <w:pPr/>
      <w:r>
        <w:rPr>
          <w:b w:val="1"/>
          <w:bCs w:val="1"/>
        </w:rPr>
        <w:t xml:space="preserve">Marek Výborný (KDU ČSL), ministr zemědělství</w:t>
      </w:r>
      <w:r>
        <w:rPr/>
        <w:t xml:space="preserve">:  „Jsme na správné cestě a vodní dílo Nové Heřminovy bude nejpozději v roce  2033 skutečně stát. Kdyby bylo realizováno a bylo tady v roce 2024 v září  tak podle dat, která spočítal český hydrometeorologický ústav,  tak  by byl kulminační průtok o 65 % nižší, než byl reálně loni.“</w:t>
      </w:r>
    </w:p>
    <w:p>
      <w:pPr/>
      <w:r>
        <w:rPr>
          <w:b w:val="1"/>
          <w:bCs w:val="1"/>
        </w:rPr>
        <w:t xml:space="preserve">Petr Birklen, generální ředitel, Povodí Odry</w:t>
      </w:r>
      <w:r>
        <w:rPr/>
        <w:t xml:space="preserve">: „Teď  intenzivně potřebujeme pracovat dál, zejména na dokončení realizační  dokumentace, kterou budeme mít hotovou v závěru tohoto roku, zhruba  listopadu v prosinci. Na jaře by jsme rádi spustili přípravu výběrového  řízení na dodavatele stavby.“</w:t>
      </w:r>
    </w:p>
    <w:p>
      <w:pPr/>
      <w:r>
        <w:rPr/>
        <w:t xml:space="preserve">Nové Heřminovy letos v dubnu podpořily výstavbu přehrady.  Před 17 lety se obyvatelé v referendu vyslovili proti.</w:t>
      </w:r>
    </w:p>
    <w:p>
      <w:pPr/>
      <w:r>
        <w:rPr>
          <w:b w:val="1"/>
          <w:bCs w:val="1"/>
        </w:rPr>
        <w:t xml:space="preserve">Michaela Hermanová, starostka Nových Heřminov</w:t>
      </w:r>
      <w:r>
        <w:rPr/>
        <w:t xml:space="preserve">:  „Povodně pro nás byly velmi dramatické, protože zaplavily 80 % území  vesnice a za oběť padlo v současné chvíli 21 nemovitostí. Já mohu potvrdit, že  jsme dneska dohodli podobu budoucích kompenzačních opatření o jejich  konkrétní podobě. V tomto směru je opravdu pro nás hlavně  důležité získat pozemky pro novou výstavbu.“</w:t>
      </w:r>
    </w:p>
    <w:p>
      <w:pPr/>
      <w:r>
        <w:rPr/>
        <w:t xml:space="preserve">Vodní dílo za bezmála pět miliard korun má ochránit před  povodněmi obce a města na dolním toku řeky Opavy. Hlavní stavební práce by měly  začít v roce 2029.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0644/dalsi-krok-ke-stavbe-prehrady-v-novych-herminovech-povodi-odry-zazadalo-o-stavebni-povo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2026-05-14T17:18:00+02:00</dcterms:created>
  <dcterms:modified xsi:type="dcterms:W3CDTF">2026-05-14T17:18:00+02:00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