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společenskou odpovědnost: osobností Filsák, dobrovolnicí roku Kuchařová</w:t>
      </w:r>
    </w:p>
    <w:p>
      <w:pPr/>
      <w:r>
        <w:rPr/>
        <w:t xml:space="preserve">Ceny za Společenskou odpovědnost se staly v rámci kraje 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 uvědomit, že vedle nás žijí lidé, kteří nemyslí jen na sebe, ale myslí i na své  okolí a pomáhají. Firmy, které jsou společensky odpovědné, a přijde mi fajn je  za to ocenit.“</w:t>
      </w:r>
    </w:p>
    <w:p>
      <w:pPr/>
      <w:r>
        <w:rPr/>
        <w:t xml:space="preserve">Cenu získala například města Nový Jičín a Studénka,  Nemocnice Agel Nový Jičín, společnosti Gamin, Deva a Medoo, nebo třeba Domov 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 si toho moc vážíme, je to velká zásluha našich zaměstnanců, kteří mají na tom 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 určitě k tomu minimálně stejně dobře v té práci pokračovat dál a se  stejnou péčí se starat o naše zaměstnance a zákazníky.“</w:t>
      </w:r>
    </w:p>
    <w:p>
      <w:pPr/>
      <w:r>
        <w:rPr/>
        <w:t xml:space="preserve">Dobrovolnicí roku se stala Karolína Kuchařová, která trpí 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 </w:t>
      </w:r>
      <w:r>
        <w:rPr/>
        <w:t xml:space="preserve">„Je to moc fajn,  jsem za to ocenění moc vděčná. Brečela jsem, i mamka brečela, oplakaly jsme to,  ale je to super.“</w:t>
      </w:r>
    </w:p>
    <w:p>
      <w:pPr/>
      <w:r>
        <w:rPr/>
        <w:t xml:space="preserve">A Osobností kraje byl vyhlášen podnikatel a filantrop  Vojtěch Filsák z Havířova.</w:t>
      </w:r>
    </w:p>
    <w:p>
      <w:pPr/>
      <w:r>
        <w:rPr>
          <w:b w:val="1"/>
          <w:bCs w:val="1"/>
        </w:rPr>
        <w:t xml:space="preserve">Vojtěch Filsák, Osobnost MS kraje 2024: </w:t>
      </w:r>
      <w:r>
        <w:rPr/>
        <w:t xml:space="preserve">„Bylo to pro mě 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81/ceny-za-spolecenskou-odpovednost-osobnosti-filsak-dobrovolnici-roku-kuch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2026-06-16T08:22:53+02:00</dcterms:created>
  <dcterms:modified xsi:type="dcterms:W3CDTF">2026-06-16T08:22:53+02:00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