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Tripartita MS kraje vyzvala vládu k pomoci. Ocelářství je prý  krizi</w:t>
      </w:r>
    </w:p>
    <w:p>
      <w:pPr/>
      <w:r>
        <w:rPr/>
        <w:t xml:space="preserve">Tripartita Moravskoslezského kraje se na pravidelné poradě na krajském úřadě shodla, že české ocelářství čelí kritické situaci a pomoci by měla vláda. Současná a i budoucí, protože je potřeba jednat okamžitě. Nutná opatření byla sepsána do deseti bodů.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"Zástupci odborů, nebo i zástupci průmyslu jsou nespokojeni s hospodářskou politikou a s nesměřováním tohoto státu a s tím, jak vláda vlastně nepodporuje český průmysl. Odbory vydaly svůj apel, který já plně podporuji. Věřím tomu, že se snad konečně začne jednat o tom, že zachování evropského průmyslu a českého průmyslu mělo být klíčovým tématem pro vládu České republiky do budoucna."</w:t>
      </w:r>
    </w:p>
    <w:p>
      <w:pPr/>
      <w:r>
        <w:rPr>
          <w:b w:val="1"/>
          <w:bCs w:val="1"/>
        </w:rPr>
        <w:t xml:space="preserve">Roman Heide, předseda dozorčí rady Ocelářské unie, ředitel Třineckých železáren: </w:t>
      </w:r>
      <w:r>
        <w:rPr/>
        <w:t xml:space="preserve">"Plýtváme zdroji, které jdou z průmyslu v podobě různých poplatků, povolenek a tak dále do nekoncepčních projektů, a oslabujeme tím naší konkurenceschopnost."</w:t>
      </w:r>
    </w:p>
    <w:p>
      <w:pPr/>
      <w:r>
        <w:rPr/>
        <w:t xml:space="preserve">Na krizi ocelářství upozorňují české firmy i odbory dlouhodobě, ale politici to prý stále neřeší.</w:t>
      </w:r>
    </w:p>
    <w:p>
      <w:pPr/>
      <w:r>
        <w:rPr>
          <w:b w:val="1"/>
          <w:bCs w:val="1"/>
        </w:rPr>
        <w:t xml:space="preserve">Roman Ďurčo, předseda Odborového svazu KOVO: </w:t>
      </w:r>
      <w:r>
        <w:rPr/>
        <w:t xml:space="preserve"> "Je potřeba upravit emisní cíle Evropy a pomoci tomuto průmyslu v transformaci do bezemisních technologií. Sami to nemohou zvládnout. Chceme českou ocel, kterou umí vytvořit naše firmy a naši zaměstnanci."</w:t>
      </w:r>
    </w:p>
    <w:p>
      <w:pPr/>
      <w:r>
        <w:rPr/>
        <w:t xml:space="preserve">Otevřený dopis s akčním plánem pro české ocelářství zformulovaný do deseti bodů pošle </w:t>
      </w:r>
      <w:r>
        <w:rPr>
          <w:i w:val="1"/>
          <w:iCs w:val="1"/>
        </w:rPr>
        <w:t xml:space="preserve">tripartita</w:t>
      </w:r>
      <w:r>
        <w:rPr/>
        <w:t xml:space="preserve"> Moravskoslezského kraje současné i budoucí české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95/tripartita-ms-kraje-vyzvala-vladu-k-pomoci-ocelarstvi-je-pry-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2026-06-27T00:15:16+02:00</dcterms:created>
  <dcterms:modified xsi:type="dcterms:W3CDTF">2026-06-27T00:15:16+02:00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