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22.9.2025, 08:04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Pomoc tu je. Jen je třeba ji přijmout a spolupracovat</w:t>
      </w:r>
    </w:p>
    <w:p>
      <w:pPr/>
      <w:r>
        <w:rPr/>
        <w:t xml:space="preserve">Kdokoliv se může ocitnout v okamžiku, kdy bude pomoc potřebovat – pro sebe nebo své blízké. Klíčové je vědět, kam se obrátit. A právě to je cílem Dne sociálních služeb, jehož 14. ročník se konal v Novém Jičíně.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“Děláme to především pro lidi, aby měli možnost seznámit se širokým spektrem poskytovatelů sociálních a souvisejících služeb, který jim v rámci nepříznivých životních situací následně mohou pomoci.”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“Dnešní den slouží k tomu, aby ty služby představily svoji činnost, ale i laická veřejnost měla povědomí, co na tom území se vlastně děje. A hlavně je důležité, aby ten občan, který přijde dnes na Novojičínské náměstí, odcházel s jistotou, že když se dostane do té tíživé situace, že se vždy najde v Novém Jičíně organizace, která mu podá pomocnou rukou.”</w:t>
      </w:r>
    </w:p>
    <w:p>
      <w:pPr/>
      <w:r>
        <w:rPr/>
        <w:t xml:space="preserve">Těchto sociálních a navazujících služeb, které poskytují pomoc na území měst a okolí je 30. Všechny po celý den prezentovaly svou práci na Masarykově náměstí a snažily se na ni upozornit interaktivní a zábavnou formou.   </w:t>
      </w:r>
    </w:p>
    <w:p>
      <w:pPr/>
      <w:r>
        <w:rPr>
          <w:b w:val="1"/>
          <w:bCs w:val="1"/>
        </w:rPr>
        <w:t xml:space="preserve">Dana Palacká Videnková</w:t>
      </w:r>
      <w:r>
        <w:rPr/>
        <w:t xml:space="preserve">,</w:t>
      </w:r>
      <w:r>
        <w:rPr>
          <w:b w:val="1"/>
          <w:bCs w:val="1"/>
        </w:rPr>
        <w:t xml:space="preserve"> jednatelka terénní pečovatelské služby FANY DK: </w:t>
      </w:r>
      <w:r>
        <w:rPr/>
        <w:t xml:space="preserve">“Máme i domácí péči, když někdo potřebuje odběr, převaz, tak zařídíme i to. Ale hlavní gró do naší práce je vlastně to, že chodíme do domácnosti a pomáháme klientům se vším, co už nezvládnou.”</w:t>
      </w:r>
    </w:p>
    <w:p>
      <w:pPr/>
      <w:r>
        <w:rPr>
          <w:b w:val="1"/>
          <w:bCs w:val="1"/>
        </w:rPr>
        <w:t xml:space="preserve">Ivana Šrubařová, Slezská diakonie, chráněné bydlení ARCHA: </w:t>
      </w:r>
      <w:r>
        <w:rPr/>
        <w:t xml:space="preserve">“Naši klienti jsou převážně s mentálním znevýhodněním nebo s duševním onemocněním. Lidé s poruchou autistického spektra, rodiny, děti, všichni.”</w:t>
      </w:r>
    </w:p>
    <w:p>
      <w:pPr/>
      <w:r>
        <w:rPr>
          <w:b w:val="1"/>
          <w:bCs w:val="1"/>
        </w:rPr>
        <w:t xml:space="preserve">Pavla Churavá, Domov NaNovo: </w:t>
      </w:r>
      <w:r>
        <w:rPr/>
        <w:t xml:space="preserve">“Přímo v Novém Jičíně poskytujeme službu chráněného bydlení pro osoby s mentálním postižením od 19 do 65 let při příjmu klientů. Jinak u nás klienti zůstávají samozřejmě až do dožití, pokud zvládají tu péči o domácnost s nějakou podporou. Poskytujeme jim tu službu tak, aby mohli co nejvíce naplňovat život zdravých vrstevníků.”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“Ty služby jsou stabilní, takže ta spolupráce s městem je dlouhodobá a funguje. Samozřejmě město přispívá na chod těchto služeb, rozděluje pro tyto organizace 10 milionů korun v dotačních titulech.”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“Protože už jsem starší osoba, tak se starám o to, až budu starší, kdo se o mě postará.” </w:t>
      </w:r>
    </w:p>
    <w:p>
      <w:pPr/>
      <w:r>
        <w:rPr/>
        <w:t xml:space="preserve">“Kdysi jsem pracovala přes ADRU, pletli jsem po nožky, takže vždycky tady chodí.”   </w:t>
      </w:r>
    </w:p>
    <w:p>
      <w:pPr/>
      <w:r>
        <w:rPr/>
        <w:t xml:space="preserve">Každý ročník Dne sociálních služeb provází nějaký podtitul nebo motto, letos to bylo heslo bylo “Pro vás, s vámi”.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“Má symbolizovat pomoc a má symbolizovat to, že ta pomoc musí být přijímaná a aktivní. Proto vlastně v tom mottu, ve vizuálu je symbolika dvou rukou. Jedna ruka, která pomoc nabízí, druhá ruka, která pomoc přijímá a aktivně spolu působí na změně vlastně té nepříznivé životní situace.”</w:t>
      </w:r>
    </w:p>
    <w:p>
      <w:pPr/>
      <w:r>
        <w:rPr/>
        <w:t xml:space="preserve">Den sociálních služeb doprovodily také odborné přednášky v aule radnice a kulturní program. Zazpíval tu například Daniel Novák z Praktické školy a Odborného učiliště, zazněl  hlas klientů a pracovníků nízkoprahového zařízení Bunkr a vystoupily děti ze speciální základní školy na Komenského ulici.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700/pomoc-tu-je-jen-je-treba-ji-prijmout-a-spoluprac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2026-10-25T00:46:38+02:00</dcterms:created>
  <dcterms:modified xsi:type="dcterms:W3CDTF">2026-10-25T00:46:38+02:00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