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tři a půl tisíce obyvatel Ostravy najde nového zubaře</w:t>
      </w:r>
    </w:p>
    <w:p>
      <w:pPr/>
      <w:r>
        <w:rPr/>
        <w:t xml:space="preserve">V MS kraji v současné době nemá zubaře 150 tisíc  obyvatel. Proto je vznik každé nové ambulance mimořádně důležitý.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„My to podporujeme tím,  že přispíváme na křesla, jsme schopni těm lékařům zajistit kvalitní bydlení v  Moravskoslezském kraji, jsme schopni jim dát nadstandardní podmínky v tomto  směru, ale pokud ti lékaři nebudou, tak to vlastně tato opatření nezmění.“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„Hlavně  jsem rád, že zákon o zaměstnávání cizích státních příslušníků jako lékařů  vznikl opravdu z naší dílny, respektive s dílny pana senátora Václavce z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</w:rPr>
        <w:t xml:space="preserve">Tomáš Dohnal, jednatel, Svět stomatologie: </w:t>
      </w:r>
      <w:r>
        <w:rPr/>
        <w:t xml:space="preserve">„Primárně zubaři 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</w:rPr>
        <w:t xml:space="preserve">Ladislav Václavec (ANO), senátor ČR:</w:t>
      </w:r>
      <w:r>
        <w:rPr/>
        <w:t xml:space="preserve"> „Je jich dost jenom ve  velkých městech. Oni jsou ve velkých městech, protože tam mohou vybírat od  pacientů peníze na dřevo a mají často neúměrné ceny, ale není jich dost v těch  chudších okresech, kde pacienti chtějí hlavně ošetření na pojišťovny. Tam jich  je málo a pro nás je ten cíl, abychom zabezpečili tuto službu a abychom měli  dostatek stomatologů v okresech, kde budou pracovat na pojišťovnu.“</w:t>
      </w:r>
    </w:p>
    <w:p>
      <w:pPr/>
      <w:r>
        <w:rPr/>
        <w:t xml:space="preserve">Registrovat se budete moci telefonicky přímo na recepci nové  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16/pres-tri-a-pul-tisice-obyvatel-ostravy-najde-noveho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2026-06-05T10:29:18+02:00</dcterms:created>
  <dcterms:modified xsi:type="dcterms:W3CDTF">2026-06-05T10:29:18+02:00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