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a náměstek Havířova vylučují, že by byli zapletení v manipulacích při přidělování bytů</w:t>
      </w:r>
    </w:p>
    <w:p>
      <w:pPr/>
      <w:r>
        <w:rPr/>
        <w:t xml:space="preserve">Národní centrála proti organizovanému zločinu zahájila trestní stíhání 7 lidí v souvislosti pronajímáním městských bytů v Havířově. A právě to se stalo předmětem diskuse na zasedání zastupitelstva. Mezi obviněnými je totiž primátor Ondřej Baránek i jeho náměstek Daniel Vachtarčík. Opozice žádala jejich rezignaci.</w:t>
      </w:r>
    </w:p>
    <w:p>
      <w:pPr/>
      <w:r>
        <w:rPr>
          <w:b w:val="1"/>
          <w:bCs w:val="1"/>
        </w:rPr>
        <w:t xml:space="preserve">Jiří Jekl (Havířov Sobě), zastupitel: </w:t>
      </w:r>
      <w:r>
        <w:rPr/>
        <w:t xml:space="preserve">“Důvod rezignace byl jednoznačný a sice obvinění pana primátora a pana náměstka v rámci kauzy MRA. Samozřejmě víme, že obvinění není obžaloba, ale vzhledem k tomu, že se jedná o pány, kteří jsou ve vysokých pozicích v rámci Statutárního města Havířova, tak podle nás by měly vyvodit politickou odpovědnost.”</w:t>
      </w:r>
    </w:p>
    <w:p>
      <w:pPr/>
      <w:r>
        <w:rPr/>
        <w:t xml:space="preserve">Zastupitelé tento bod k rezignaci neschválili. Náměstek ani primátor si nejsou vědomi jakéhokoli protiprávního jednání.</w:t>
      </w:r>
    </w:p>
    <w:p>
      <w:pPr/>
      <w:r>
        <w:rPr>
          <w:b w:val="1"/>
          <w:bCs w:val="1"/>
        </w:rPr>
        <w:t xml:space="preserve">Daniel Vachtarčík (HPH), náměstek primátora: </w:t>
      </w:r>
      <w:r>
        <w:rPr/>
        <w:t xml:space="preserve">"Já osobně necítím žádný pocit, že bych měl být trestně stíhanou osobou. Přesto poskytuju policii ČR naprostou součinnost. Já věřím, že se všechno objasní a vyjasní. A vás prosím o to, abyste ctili presumpci neviny. Já jsem v situaci, kdy jsem vázán mlčenlivostí a nemůžu nic dále komentovat."</w:t>
      </w:r>
    </w:p>
    <w:p>
      <w:pPr/>
      <w:r>
        <w:rPr/>
        <w:t xml:space="preserve"> Můžete potvrdit, že je to jméno vaše tam figuruje? </w:t>
      </w:r>
    </w:p>
    <w:p>
      <w:pPr/>
      <w:r>
        <w:rPr>
          <w:b w:val="1"/>
          <w:bCs w:val="1"/>
        </w:rPr>
        <w:t xml:space="preserve">Daniel Vachtarčík (HPH), náměstek primátora: </w:t>
      </w:r>
      <w:r>
        <w:rPr/>
        <w:t xml:space="preserve">"Moje jméno tam figuruje." A pana primátora? "To vám potvrdí on asi taky." Opozice vás vyzývala k rezignaci, co vy na to?. "Znovu opakuji, vše, co jsem chtěl sdělit zastupitelům, jsem sdělil a vám jsem řekl totéž. Já nevidím jediný důvod, proč bych rezignoval. Kdybych měl pocit jakéhokoliv pochybení, tak to udělám."</w:t>
      </w:r>
    </w:p>
    <w:p>
      <w:pPr/>
      <w:r>
        <w:rPr>
          <w:b w:val="1"/>
          <w:bCs w:val="1"/>
        </w:rPr>
        <w:t xml:space="preserve">Ondřej Baránek (ANO), primátor Havířova: </w:t>
      </w:r>
      <w:r>
        <w:rPr/>
        <w:t xml:space="preserve">“Tak jak jsem řekl na zastupitelstvu. Ničeho jsem se vědomě nedopustil. Plně spolupracuji s Policí České republiky. A to jsou všechny informace, které vám mohu dát. Pakliže, když potřebujete nějaké jiné, to mi je líto, ale musíte se obrátit někam jinam. Já vám děkuji.” Podal jste stížnost proti tomu vašemu stíhání? “Nemůžu poskytovat žádné informace.”</w:t>
      </w:r>
    </w:p>
    <w:p>
      <w:pPr/>
      <w:r>
        <w:rPr/>
        <w:t xml:space="preserve">Podle závěrů kriminalistů NCOZ měli obvinění v letech 2019–2023 účelově obcházet zásady upravující podmínky pronajímání městských bytů a upřednostňovat vybrané jedince na úkor ostatních uchazečů. Obvinění čelí trestnímu stíhání pro trestné činy zjednání výhody při veřejné soutěži a zneužití pravomoci úřední osoby.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753/primator-a-namestek-havirova-vylucuji-ze-by-byli-zapleteni-v-manipulacich-pri-pridelovani-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2026-10-01T07:36:22+02:00</dcterms:created>
  <dcterms:modified xsi:type="dcterms:W3CDTF">2026-10-01T07:36:22+02:00</dcterms:modified>
</cp:coreProperties>
</file>

<file path=docProps/custom.xml><?xml version="1.0" encoding="utf-8"?>
<Properties xmlns="http://schemas.openxmlformats.org/officeDocument/2006/custom-properties" xmlns:vt="http://schemas.openxmlformats.org/officeDocument/2006/docPropsVTypes"/>
</file>