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mezi Úvalnem a obcí Branice (PL) je po rekonstrukci</w:t>
      </w:r>
    </w:p>
    <w:p>
      <w:pPr/>
      <w:r>
        <w:rPr>
          <w:b w:val="1"/>
          <w:bCs w:val="1"/>
        </w:rPr>
        <w:t xml:space="preserve">Radek Podstawka (ANO), náměstek hejtmana Moravskoslezského kraje</w:t>
      </w:r>
      <w:r>
        <w:rPr/>
        <w:t xml:space="preserve">: “Most mezi Úvalnem a Polskou obcí Branice je opravený a plně průjezdný. Jsem rád, že máme hotovo. Rekonstrukci nám totiž zkomplikovaly povodně a následná zima. Práce mohly by dokončeny mnohem dříve, ale významně zasáhlo počasí, kterému prostě neporučíme. Konečně se řidičům ulevilo a cesta z Krnovska na Polsko a opačně je pohodlná a bezpečná.”</w:t>
      </w:r>
    </w:p>
    <w:p>
      <w:pPr/>
      <w:r>
        <w:rPr/>
        <w:t xml:space="preserve">{{souvisejici-clanek-"11000050612"}}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90/most-mezi-uvalnem-a-obci-branice-pl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2026-07-04T02:09:19+02:00</dcterms:created>
  <dcterms:modified xsi:type="dcterms:W3CDTF">2026-07-04T02:09:19+02:00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