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policisté pronásledovali Čecha do Opavy, kde boural na kruhovém objezdu</w:t>
      </w:r>
    </w:p>
    <w:p>
      <w:pPr/>
      <w:r>
        <w:rPr/>
        <w:t xml:space="preserve">Pronásledování, které známe především z nácviků na Dnech NATO v Ostravě. Přesně to se odehrálo v neděli odpoledne v Opavě. Policisté v Polsku chtěli zastavit a zkontrolovat vůz Audi. Řidič ale místo toho šlápl na plyn a začal tamním policistům z Polska ujíždět směrem na Česko. Dostal se až k velkému kruhovému objezdu v Opavě-Kateřinkách, kde ale boural.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"Při pronásledování   v Opavě na kruhovém objezdu řidič vozidla dostal smyk, který nezvládl a   narazil do vozidla Renault. Po střetu s automobilem prorazil směrové   sloupky a zůstal stát mimo komunikaci. Ihned po nehodě byl zadržen."</w:t>
      </w:r>
    </w:p>
    <w:p>
      <w:pPr/>
      <w:r>
        <w:rPr/>
        <w:t xml:space="preserve">Při zběsilé jízdě i nehodě naštěstí ujíždějící řidič nikoho nezranil.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"Opavští policisté zjistili,   že se jedná o 34letého muže z okr. Bruntál, který má vysloven zákaz   řízení všech motorových vozidel a odmítl orientační test na přítomnost   omamných a psychotropních látek. Automobil byl zajištěn a policisté se   zadrženým provádí další procesní úkony." </w:t>
      </w:r>
    </w:p>
    <w:p>
      <w:pPr/>
      <w:r>
        <w:rPr/>
        <w:t xml:space="preserve">Ujíždějícímu řidiči teď bude zřejmě hrozit vězení. Má zákaz řízení, ujížděl policistům, způsobil dopravní nehodu a ještě odmítl test na drogy. Policisté z okolních států mohou při pronásledování překročit i hranice v rámci přeshraniční spolupráce a podle Schengenské úmluvy a bilaterální dohody mezi Polskem a Českem. Stejně tak to platí i pro další okolní země. Polští policisté informují české kolegy a společně mohou vozidlo pronásledovat. Samotné úkony trestního řízení následně přebírá česká policie a polští kolegové mohou podle závažnosti případu požádat o vydání zadrženého do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82/polsti-policiste-pronasledovali-cecha-do-opavy-kde-boural-na-kruhovem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2026-05-08T23:59:31+02:00</dcterms:created>
  <dcterms:modified xsi:type="dcterms:W3CDTF">2026-05-08T23:59:31+02:00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