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Senátoři v Ostravě-Jihu řešili problémy v sociální oblasti</w:t>
      </w:r>
    </w:p>
    <w:p>
      <w:pPr/>
      <w:r>
        <w:rPr/>
        <w:t xml:space="preserve">Výbor pro sociální politiku Senátu se v tomto volebním  období poprvé vydal mimo Prahu. Na pozvání senátora a starosty Martina Bednáře  navštívil Ostravu-Jih. Ten je seznámil s řadou problémů, které je  zapotřebí řešit, a to nejen v rámci regionu.</w:t>
      </w:r>
    </w:p>
    <w:p>
      <w:pPr/>
      <w:r>
        <w:rPr>
          <w:b w:val="1"/>
          <w:bCs w:val="1"/>
        </w:rPr>
        <w:t xml:space="preserve">Lumír Kantor (SPOLU/KDU-ČSL), předseda Výboru pro sociální  politiku Senátu ČR</w:t>
      </w:r>
      <w:r>
        <w:rPr/>
        <w:t xml:space="preserve">: „Mluvili jsme na úřadu o problematice  sociální, odráží se v tom problematika, jak ubytování, tak příspěvku na  péči, tak nezaměstnanosti atd. Takže to byla velmi, velmi obsažná a dobrá  pro nás povídání.“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„Byly tady osudy některých občanů pečujících a nebo jsme se zaobírali taky  zaváděnou super dávkou a také, co chybí samotnému sociálnímu odboru při  výkonu své služby a jaké jsou problémy právě třeba například se zaváděním  super dávky.“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109/senatori-v-ostravejihu-resili-problemy-v-socialni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2026-05-17T16:32:39+02:00</dcterms:created>
  <dcterms:modified xsi:type="dcterms:W3CDTF">2026-05-17T16:32:39+02:00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