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14.10.2025, 14:46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Dny rodin v Moravskoslezském kraji 2025 navštívily tisíce lidí</w:t>
      </w:r>
    </w:p>
    <w:p>
      <w:pPr/>
      <w:r>
        <w:rPr/>
        <w:t xml:space="preserve">Září patřilo v Moravskoslezském kraji rodinám: tři akce, tři různá místa, dohromady přes čtyři tisíce návštěvníků. Dny rodin znovu zdůraznily nenahraditelnou roli pěstounů a neformálních pečujících. </w:t>
      </w:r>
    </w:p>
    <w:p>
      <w:pPr/>
      <w:r>
        <w:rPr>
          <w:b w:val="1"/>
          <w:bCs w:val="1"/>
        </w:rPr>
        <w:t xml:space="preserve">Josef Bělica (ANO), hejtman Moravskoslezského kraje:</w:t>
      </w:r>
      <w:r>
        <w:rPr>
          <w:i w:val="1"/>
          <w:iCs w:val="1"/>
        </w:rPr>
        <w:t xml:space="preserve"> “Je to úžasné, já jsem to říkal, není to práce, je to poslání. Klobouk dolů před všemi, kteří jsou ochotni sdílet svůj prostor s ostatními. Je to opravdu úžasné, příběhy jsou někdy opravdu dojemné nebo v podstatě vždycky jsou dojemné. Já jsem moc rád, že Moravskoslezský kraj v tomto směru patří k těm nejlepším v celé České republice a moc si toho vážím.”</w:t>
      </w:r>
    </w:p>
    <w:p>
      <w:pPr/>
      <w:r>
        <w:rPr>
          <w:b w:val="1"/>
          <w:bCs w:val="1"/>
        </w:rPr>
        <w:t xml:space="preserve">Stanislav Kopecký (ANO), náměstek hejtmana Moravskoslezského kraje:</w:t>
      </w:r>
      <w:r>
        <w:rPr>
          <w:i w:val="1"/>
          <w:iCs w:val="1"/>
        </w:rPr>
        <w:t xml:space="preserve"> “Dnes je ta chvíle, kdy oceníme ty nejlepší jak pěstouny, pěstouny na přechodnou dobu, ale i organizace, i ty budou dneska oceněny a dostanou i malou pomoc ve finančním podobě, aby dál se mohly rozvíjet. Pěstouni a ti náhradní rodiče dostávají i wellness pobyt. A věřím, že ten dvou nebo třídenní pobyt, bude ta chvíle, kdy si budu moct oddychnout.”</w:t>
      </w:r>
    </w:p>
    <w:p>
      <w:pPr/>
      <w:r>
        <w:rPr>
          <w:b w:val="1"/>
          <w:bCs w:val="1"/>
        </w:rPr>
        <w:t xml:space="preserve">Romana Vajčovcová, oceněná pěstounka: </w:t>
      </w:r>
      <w:r>
        <w:rPr>
          <w:i w:val="1"/>
          <w:iCs w:val="1"/>
        </w:rPr>
        <w:t xml:space="preserve">“Strašně to zahřálo u duše, že někdo vidí tu moji práci. Já věřím, že by to potěšilo každého.”</w:t>
      </w:r>
    </w:p>
    <w:p>
      <w:pPr/>
      <w:r>
        <w:rPr>
          <w:b w:val="1"/>
          <w:bCs w:val="1"/>
        </w:rPr>
        <w:t xml:space="preserve">Jana Rekšáková, oceněná pěstounka:</w:t>
      </w:r>
      <w:r>
        <w:rPr>
          <w:i w:val="1"/>
          <w:iCs w:val="1"/>
        </w:rPr>
        <w:t xml:space="preserve">“Mě to úplně dostalo. A když mi volali, tak jsem si říkala, že všichni pěstouni to mají těžké. Tak mě to strašně hodně potěšilo a dojalo mě to, což ještě teď si říkám, že to není ani možné. Bylo takové hezké milé od nich z celého kraje. Pěkné to bylo. Když našemu synovi bylo sedm let, tak jsme se rozhodli, že bychom chtěli pro něj parťáka a dát domov k nějakému dítěti. V té době my s dětmi nemohli, takže jsme chtěli adopci na pěstounskou péči. Bylo nám řečeno, že pěstounská péče je rychlejší a lepší pro spoustu dětí, které nemůžou vůbec do adopce. No a tak jsme šli do pěstounské péče. Chtěli jsme chlapečka staršího tří let nebo sourozence. Tehdy jsme dostali devítiměsíčního Michálka, který byl jako zdravý, až čím více rostl, bylo jasné, že Míša je úplně jiné dítě.”</w:t>
      </w:r>
    </w:p>
    <w:p>
      <w:pPr/>
      <w:r>
        <w:rPr/>
        <w:t xml:space="preserve">Ocenění získaly i dvě svépomocné skupiny: Spolu na spektru a ADAM – autistické děti a my. Adam chystá projekt Hlídání dětí s porozuměním, využije na něj získaných 50 tisíc korun</w:t>
      </w:r>
    </w:p>
    <w:p>
      <w:pPr/>
      <w:r>
        <w:rPr>
          <w:b w:val="1"/>
          <w:bCs w:val="1"/>
        </w:rPr>
        <w:t xml:space="preserve">Marie Gerdová, předsedkyně spolku ADAM – autistické děti a my:</w:t>
      </w:r>
      <w:r>
        <w:rPr>
          <w:i w:val="1"/>
          <w:iCs w:val="1"/>
        </w:rPr>
        <w:t xml:space="preserve">“Za to ocenění jsme velice rádi, protože tento projekt pomůže rodinám dětí s autismem. Díky tomu projektu zajistíme dobrovolníky, asistenty, kteří budou hlídat rodičům děti, protože sehnat hlídání pro handicapované dětí je pro ně velmi náročné. A když si potřebují odpočinout, nebo zajít na úřady, nebo k lékaři sami se sebou, tak je těžké zajistit pro ně hlídání. A tímto projektem vlastně jim pomůžeme, aby si třeba mohli vyřídit svoje věci, nebo si třeba prostě jenom odpočinout a věnovat se třeba i zdravým sourozencům.“</w:t>
      </w:r>
    </w:p>
    <w:p>
      <w:pPr/>
      <w:r>
        <w:rPr/>
        <w:t xml:space="preserve">Dětí, které nevyrůstají v biologické rodině, je v Moravskoslezském kraji aktuálně asi sedm set. Krajský úřad pěstounskou péči podporuje dlouhodobě.</w:t>
      </w:r>
    </w:p>
    <w:p>
      <w:pPr/>
      <w:r>
        <w:rPr>
          <w:b w:val="1"/>
          <w:bCs w:val="1"/>
        </w:rPr>
        <w:t xml:space="preserve">Aleš Neuwirth, vedoucí odboru sociálních věcí, Krajský úřad MSK:</w:t>
      </w:r>
      <w:r>
        <w:rPr>
          <w:i w:val="1"/>
          <w:iCs w:val="1"/>
        </w:rPr>
        <w:t xml:space="preserve"> “Ta osvěta, ona vlastně není jenom v rámci těch tří dnů. Snažíme se ty pěstouny oceňovat v rámci přechodných pobytů, pobytu na horách, které vlastně v rámci projektové činnosti děláme každý červen, už několik let po sobě. Snažíme se podporovat i v rámci pomoci tzv. doprovázejících organizací. Ale co je to nejtěžší, co nás čeká, protože děti do 4 let nesmí být v těch ústavech, od roku 2028 nesmí být děti do 7 let v ústavech. A i děti, které mají kombinované postižení. A tady vlastně už i na úrovni států ve spolupráci vlastně s kraji se pomalu začíná rodit novela zákona, možná i nový zákon, který vlastně by měl od roku 2028, pokud se to legislativně stihne, ustanovit tzv. profesionální pěstouny. Aby opravdu děti už do 7 let věku nebyly v ústavech vlastně žádné.”</w:t>
      </w:r>
    </w:p>
    <w:p>
      <w:pPr/>
      <w:r>
        <w:rPr>
          <w:b w:val="1"/>
          <w:bCs w:val="1"/>
        </w:rPr>
        <w:t xml:space="preserve">Romana Vajčovcová, oceněná pěstounka</w:t>
      </w:r>
      <w:r>
        <w:rPr/>
        <w:t xml:space="preserve">: </w:t>
      </w:r>
      <w:r>
        <w:rPr>
          <w:i w:val="1"/>
          <w:iCs w:val="1"/>
        </w:rPr>
        <w:t xml:space="preserve">“Prosím vás, kdo má k tomu aspoň trošičku nadání… kdyby mohl přijít přímo to dítě, ať do toho jde, protože těch dětí je strašně moc. A já nechci, aby zůstali v tom dětském domově. Každý si zaslouží maminku a tatínka.”</w:t>
      </w:r>
    </w:p>
    <w:p>
      <w:pPr/>
      <w:r>
        <w:rPr/>
        <w:t xml:space="preserve">Cesta Dnů rodin v Moravskoslezském kraji pro letošek skončila. Akce se všude setkala s velkým zájmem lidí.</w:t>
      </w:r>
    </w:p>
    <w:p>
      <w:pPr/>
      <w:r>
        <w:rPr>
          <w:b w:val="1"/>
          <w:bCs w:val="1"/>
        </w:rPr>
        <w:t xml:space="preserve">Aleš Neuwirth, vedoucí odboru sociálních věcí, Krajský úřad MSK:</w:t>
      </w:r>
      <w:r>
        <w:rPr>
          <w:i w:val="1"/>
          <w:iCs w:val="1"/>
        </w:rPr>
        <w:t xml:space="preserve">“Bylo to úžasné, prostě lidi přišli, nejenom že se bavili, ale bylo vidět, že prostě podporují ty pěstouny, že podporují tu rodinu. Na tom to bylo nejkrásnější. Děti se bavily. Já jsem strašně spokojen, protože za mě to plní smysl, má to význam a hlavně to obrovské poděkování těm pěstounům. To je prostě něco úžasného.”</w:t>
      </w:r>
    </w:p>
    <w:p>
      <w:pPr/>
      <w:r>
        <w:rPr>
          <w:b w:val="1"/>
          <w:bCs w:val="1"/>
        </w:rPr>
        <w:t xml:space="preserve">Stanislav Kopecký (ANO), náměstek hejtmana Moravskoslezského kraje:</w:t>
      </w:r>
      <w:r>
        <w:rPr>
          <w:i w:val="1"/>
          <w:iCs w:val="1"/>
        </w:rPr>
        <w:t xml:space="preserve">“Já jsem nadšený, že na ty akce přichází lidé a přichází lidé ve velkém. Že to nejsou jenom ty organizace, nejsou to jenom ty náhradní rodiny, ale jsou to i biologické rodiny a jsou to i lidé, kteří mají o tu problematiku zájem. A každý, kdo přijde, tak je mu jasné, že v Moravskoslezském kraji máme prioritou právě rodinu.”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1118/dny-rodin-v-moravskoslezskem-kraji-2025-navstivily-tisice-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2026-06-28T18:03:52+02:00</dcterms:created>
  <dcterms:modified xsi:type="dcterms:W3CDTF">2026-06-28T18:03:52+02:00</dcterms:modified>
</cp:coreProperties>
</file>

<file path=docProps/custom.xml><?xml version="1.0" encoding="utf-8"?>
<Properties xmlns="http://schemas.openxmlformats.org/officeDocument/2006/custom-properties" xmlns:vt="http://schemas.openxmlformats.org/officeDocument/2006/docPropsVTypes"/>
</file>