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Výbor Senátu pro sociální politiku přijel do Ostravy řešit problémy v sociální oblasti</w:t>
      </w:r>
    </w:p>
    <w:p>
      <w:pPr/>
      <w:r>
        <w:rPr/>
        <w:t xml:space="preserve">Výbor pro sociální politiku Senátu se v tomto volebním  období poprvé vydal mimo Prahu. Na pozvání senátora a starosty Martina Bednáře  navštívil Ostravu-Jih. Ten je seznámil s řadou problémů, které je  zapotřebí řešit, a to nejen v rámci regionu.</w:t>
      </w:r>
    </w:p>
    <w:p>
      <w:pPr/>
      <w:r>
        <w:rPr>
          <w:b w:val="1"/>
          <w:bCs w:val="1"/>
        </w:rPr>
        <w:t xml:space="preserve">Lumír Kantor (SPOLU/KDU-ČSL), předseda Výboru pro sociální  politiku Senátu ČR</w:t>
      </w:r>
      <w:r>
        <w:rPr/>
        <w:t xml:space="preserve">: „Mluvili jsme na úřadu o problematice  sociální, odráží se v tom problematika, jak ubytování, tak příspěvku na  péči, tak nezaměstnanosti atd. Takže to byla velmi, velmi obsažná a dobrá  pro nás povídání.“ </w:t>
      </w:r>
    </w:p>
    <w:p>
      <w:pPr/>
      <w:r>
        <w:rPr/>
        <w:t xml:space="preserve">Součástí programu návštěvy byla i komentovaná prohlídka  rehabilitačního střediska Arcada v Zábřehu.</w:t>
      </w:r>
    </w:p>
    <w:p>
      <w:pPr/>
      <w:r>
        <w:rPr>
          <w:b w:val="1"/>
          <w:bCs w:val="1"/>
        </w:rPr>
        <w:t xml:space="preserve">Abdallah Walweel, vedoucí rehabilitace, ARCADA  NeuroMedical Center</w:t>
      </w:r>
      <w:r>
        <w:rPr/>
        <w:t xml:space="preserve">: „Specializujeme fakt na ty nejtěžší případy, od  dětské mozkové obrny po cévní mozkové příhody. A v poslední době jsme se  začali věnovat i pacientům v kómatu.“</w:t>
      </w:r>
    </w:p>
    <w:p>
      <w:pPr/>
      <w:r>
        <w:rPr/>
        <w:t xml:space="preserve">Druhý den navštívili senátoři okolí problémových ubytoven - Hotelového  domu Hlubina a Soivu v Zábřehu.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„To je ten můj hlavní cíl, aby jsme se mohli bavit o možné přípravě nějaké  senátorské iniciativy tak, aby jsme například snížili doplatky na bydleni  právě v ubytovnách, které nevyhovují bytovým standardům.“</w:t>
      </w:r>
    </w:p>
    <w:p>
      <w:pPr/>
      <w:r>
        <w:rPr/>
        <w:t xml:space="preserve">Dvoudenní jednání považují účastníci za přínosné a  konstruktivní. Podněty, jež z návštěvy vzešly, budou dál diskutovány už  přímo v Senátu.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139/vybor-senatu-pro-socialni-politiku-prijel-do-ostravy-resit-problemy-v-socialni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2026-09-21T04:16:08+02:00</dcterms:created>
  <dcterms:modified xsi:type="dcterms:W3CDTF">2026-09-21T04:16:08+02:00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