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08:44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Chráněné dílny Charity Opava slaví 5 let v nových prostorách v Jaktaři. Vznikly rekonstrukcí brownfieldu</w:t>
      </w:r>
    </w:p>
    <w:p>
      <w:pPr/>
      <w:r>
        <w:rPr/>
        <w:t xml:space="preserve">Přesun do zrekonstruovaných budov znamenal pro charitu zásadní krok – spojil několik menších dílen z Opavy a okolí pod jednu střechu a umožnil jejich další rozvoj.</w:t>
      </w:r>
    </w:p>
    <w:p>
      <w:pPr/>
      <w:r>
        <w:rPr>
          <w:b w:val="1"/>
          <w:bCs w:val="1"/>
        </w:rPr>
        <w:t xml:space="preserve">Jan Hanuš, ředitel Charity Opava: </w:t>
      </w:r>
      <w:r>
        <w:rPr/>
        <w:t xml:space="preserve">"Tím, že jsme se přestěhovali, tak vlastně máme možnost fungovat a pokračovat dál. Děláme různé kompletační činnosti, výšivky, šicí věci, keramické věci, kompletace pro firmy děláme, teď máme nové pracoviště velice kvalitního tisku na trika nebo na různé materiály, máme separaci elektrotechnického odpadu.”</w:t>
      </w:r>
    </w:p>
    <w:p>
      <w:pPr/>
      <w:r>
        <w:rPr/>
        <w:t xml:space="preserve">Celý areál se za pět let výrazně proměnil. Třeba hala za mnou byla původně Brownfield, zarostlý keři. </w:t>
      </w:r>
    </w:p>
    <w:p>
      <w:pPr/>
      <w:r>
        <w:rPr/>
        <w:t xml:space="preserve">Dnes tady pracují desítky lidí s různým handicapem a vznikají tu výrobky, které putují nejen do domácností, ale i do firem. Největší úspěch má tradičně keramika, ale nejvíce pracovních míst přinášejí kompletační práce a separace elektrotechnického odpadu. </w:t>
      </w:r>
    </w:p>
    <w:p>
      <w:pPr/>
      <w:r>
        <w:rPr>
          <w:b w:val="1"/>
          <w:bCs w:val="1"/>
        </w:rPr>
        <w:t xml:space="preserve">Marcela Hájková, asistentka pracovníků Chráněných dílen: </w:t>
      </w:r>
      <w:r>
        <w:rPr/>
        <w:t xml:space="preserve">“Děláme momentálně na dušičkovou vazbu na hřbitov. Baví nás, to je to moc pěkná práce.”</w:t>
      </w:r>
    </w:p>
    <w:p>
      <w:pPr/>
      <w:r>
        <w:rPr>
          <w:b w:val="1"/>
          <w:bCs w:val="1"/>
        </w:rPr>
        <w:t xml:space="preserve">Ivana Kočí, pracovnice Chráněných dílen: </w:t>
      </w:r>
      <w:r>
        <w:rPr/>
        <w:t xml:space="preserve">“Teď momentálně dělám rukavice, ale jinak normálně uklízím dole keramiku.”</w:t>
      </w:r>
    </w:p>
    <w:p>
      <w:pPr/>
      <w:r>
        <w:rPr>
          <w:b w:val="1"/>
          <w:bCs w:val="1"/>
        </w:rPr>
        <w:t xml:space="preserve">Tomáš Schaffartzik, vedoucí Chráněných dílen Charity Opava: </w:t>
      </w:r>
      <w:r>
        <w:rPr/>
        <w:t xml:space="preserve">"Ten areál je z 50. let, takže některé budovy ještě potřebují dodělat nějaké opravy. Teď momentálně budeme muset řešit vlastně světlíky na hale, protože ty jsou v takovém ne úplně ideálním stavu, takže to nás čeká jako velká oprava.”</w:t>
      </w:r>
    </w:p>
    <w:p>
      <w:pPr/>
      <w:r>
        <w:rPr/>
        <w:t xml:space="preserve">V nových dílnách pracuje téměř 180 lidí s různým zdravotním handicapem. Mnozí z nich na zkrácený úvazek, aby mohli skloubit práci se svými možnostmi.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1221/chranene-dilny-charity-opava-slavi-5-let-v-novych-prostorach-v-jaktari-vznikly-rekonstrukci-brownfiel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2026-07-02T22:31:49+02:00</dcterms:created>
  <dcterms:modified xsi:type="dcterms:W3CDTF">2026-07-02T22:31:49+02:00</dcterms:modified>
</cp:coreProperties>
</file>

<file path=docProps/custom.xml><?xml version="1.0" encoding="utf-8"?>
<Properties xmlns="http://schemas.openxmlformats.org/officeDocument/2006/custom-properties" xmlns:vt="http://schemas.openxmlformats.org/officeDocument/2006/docPropsVTypes"/>
</file>