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6.11.2025,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sídliště vylepšila druhá ze šesti etap revitalizace</w:t>
      </w:r>
    </w:p>
    <w:p>
      <w:pPr/>
      <w:r>
        <w:rPr/>
        <w:t xml:space="preserve">V bytových domech lokality novojičínského sídliště Nerudova žije zhruba 900 lidí. Koncepce regenerace, která jim má zpříjemnit bydlení, byla zpracována v roce 2021. Realizace projektu pak začala o dva roky později, teď skončila jeho druhá etapa.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“Předmětem té druhé etapy bylo zejména vybudování nových parkovacích míst. Dvě parkovací kapsy o počtu 18 parkovacích míst vznikly tady v tomto svahu. Dále se vybudovalo dětské hřiště, herní prvky, lavičky, upravily se trasy pro pěší, vysadila se zeleň, jsou instalovány nové sloupy veřejného osvětlení, proběhly přeložky některých inženýrských sítí.”</w:t>
      </w:r>
    </w:p>
    <w:p>
      <w:pPr/>
      <w:r>
        <w:rPr/>
        <w:t xml:space="preserve">Město za stavební práce zaplatilo přes sedm milionů korun. Dva a půl milionu uhradí dotace z evropského Integrovaného operačního programu.</w:t>
      </w:r>
    </w:p>
    <w:p>
      <w:pPr/>
      <w:r>
        <w:rPr>
          <w:b w:val="1"/>
          <w:bCs w:val="1"/>
        </w:rPr>
        <w:t xml:space="preserve">Marie Machková, tisková mluvčí města Nový Jičín: </w:t>
      </w:r>
      <w:r>
        <w:rPr/>
        <w:t xml:space="preserve">“Před dvěma lety byly provedeny na části území přibližně stejné práce jako nyní. Tehdy radnice zaplatila 4,6 milionu korun. Před zahájením přeměny sídliště se k záměru vyjadřovali i občané města. Nejprve v anketě a následně na veřejném projednávání. Z názorů lidí vyplynulo, že jim v dané lokalitě nejvíce schází parkovací místa, rekreačně sportovní vybavenost a prostor pro trávení volného času dětí.”</w:t>
      </w:r>
    </w:p>
    <w:p>
      <w:pPr/>
      <w:r>
        <w:rPr>
          <w:b w:val="1"/>
          <w:bCs w:val="1"/>
        </w:rPr>
        <w:t xml:space="preserve">Václav Dobrozemský (ODS), 2. místostarosta Nového Jičína:</w:t>
      </w:r>
      <w:r>
        <w:rPr/>
        <w:t xml:space="preserve"> “Pokračujeme v projektování třetí a čtvrté etapy, nicméně o jejich faktické realizaci bude rozhodováno nebo rozhodnout orgány města v dalším volebním období.”</w:t>
      </w:r>
    </w:p>
    <w:p>
      <w:pPr/>
      <w:r>
        <w:rPr/>
        <w:t xml:space="preserve">Pro rok 2026 tak radnice s pokračováním regenerace sídliště, která je rozplánována celkem do šesti etap, nepočítá.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1485/novojicinske-sidliste-vylepsila-druha-ze-sesti-etap-revitaliz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2026-08-17T21:03:54+02:00</dcterms:created>
  <dcterms:modified xsi:type="dcterms:W3CDTF">2026-08-17T21:03:54+02:00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