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Nového Jičína potvrdili osmou výhrou skvělou formu</w:t>
      </w:r>
    </w:p>
    <w:p>
      <w:pPr/>
      <w:r>
        <w:rPr/>
        <w:t xml:space="preserve">V osmém kole letošního ročníku soutěže přivítali novojičínští basketbalisté tým z Pardubic, který se v tabulce pohyboval na druhém místě, tedy pod dosud suverénním Novým Jičínem. Ten si zatím držel nepřetrženou šňůru sedmi vítězství.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“Ty týmy, které se doplňují těmi hráči, kteří už alternují v té nejvyšší soutěži, tak jsou vždycky nebezpečné. Záleží s kým přijedou.”</w:t>
      </w:r>
    </w:p>
    <w:p>
      <w:pPr/>
      <w:r>
        <w:rPr/>
        <w:t xml:space="preserve">Zajímavou posilou Nového Jičína je Luděk Jurečka, který se vrátil do mateřského klubu. Během své extraligové kariéry hrál také za Prostějov, Ostravu a posledních asi deset sezon strávil v Opavě. </w:t>
      </w:r>
    </w:p>
    <w:p>
      <w:pPr/>
      <w:r>
        <w:rPr>
          <w:b w:val="1"/>
          <w:bCs w:val="1"/>
        </w:rPr>
        <w:t xml:space="preserve">Luděk Jurečka, BC Nový Jičín:</w:t>
      </w:r>
      <w:r>
        <w:rPr/>
        <w:t xml:space="preserve"> “Tak samozřejmě, já jsem tady začínal, jsem odchovanec, takže určitě ty vzpomínky jsou velké a já jsem vždycky sliboval, že se tady vrátím, tak po těch deset letech přemlouvání jsem to splnil a jsem rád, že se nám tak daří a já jen doufám, že to bude pokračovat.”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“Samozřejmě jsme spokojeni, a je to tím, že se nám podařilo ty kluky dát docela dohromady. Posílili jsme o v velmi zkušené hráče, kteří vlastně skončili v Mattonce nebo teď je to Maxa Liga. A oni ví, co mají dělat. Vyhoví si, myslím si, že jim to klape i mimo ten kurt, a to se hned projeví do té hry.”</w:t>
      </w:r>
    </w:p>
    <w:p>
      <w:pPr/>
      <w:r>
        <w:rPr/>
        <w:t xml:space="preserve">A ani po osmém utkání domácí chuť porážky v této soutěži neokusili a s velkou diváckou podporou vyhráli 85:72.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37/basketbaliste-noveho-jicina-potvrdili-osmou-vyhrou-skvelou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2026-04-21T02:56:38+02:00</dcterms:created>
  <dcterms:modified xsi:type="dcterms:W3CDTF">2026-04-21T02:56:38+02:00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