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zvyšuje bezpečnost dopravy ve městě, aktuálně probíhají tři stavby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 této investiční akce je výstavba autobusového zálivu, který v této lokalitě dosud  chyběl, a také výstavba nového parkoviště pro 13 vozidel u Gymnázia Mikuláše  Koperníka. Investiční akce v hodnotě zhruba 3 milionů korun byla rovněž  podpořena z rozpočtu Správy silnic Moravskoslezského kraje.“</w:t>
      </w:r>
    </w:p>
    <w:p>
      <w:pPr/>
      <w:r>
        <w:rPr/>
        <w:t xml:space="preserve">V rámci stavby vzniká taky nové místo pro přecházení a 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 stranou autobusového zálivu. Stavba se realizuje po etapách, abychom  předcházeli zahlcování dopravy, a při realizaci a přerušení prací v  odpoledních hodinách jsme semafor museli stahovat, aby nedocházelo ke  kolapsu dopravy.“</w:t>
      </w:r>
    </w:p>
    <w:p>
      <w:pPr/>
      <w:r>
        <w:rPr/>
        <w:t xml:space="preserve">Autobusový záliv byl dokončen už v září a parkoviště by  mělo být hotové ještě do konce roku. Bílovec ale v létě zahájil několik  dalších investičních akcí, které rovněž zlepší bezpečnost, ale taky zvýší 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 zahájena výstavba chodníku, který propojuje Starou Ves, což je naše místní  část, s ulicí Opavskou ve městě Bílovec. Jedná se o úsek, který je dlouhý  zhruba 600 metrů. Jedná se o investiční akci, která je dlouhou dobu  poptávána, aby byla realizována. Dále probíhá výstavba mostu do parku  Střelnice, kdy původní most měl již nevyhovující nosnost a byl ve vyžilém  stavu, proto město přistoupilo k jeho kompletní obnově.“</w:t>
      </w:r>
    </w:p>
    <w:p>
      <w:pPr/>
      <w:r>
        <w:rPr/>
        <w:t xml:space="preserve">Obě stavby by měly občanům Bílovce začít sloužit nejpozději 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1543/bilovec-zvysuje-bezpecnost-dopravy-ve-meste-aktualne-probihaji-tri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2026-05-08T07:58:42+02:00</dcterms:created>
  <dcterms:modified xsi:type="dcterms:W3CDTF">2026-05-08T07:58:42+02:00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