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 ocenil novodobé veterány v Grossmannově vile</w:t>
      </w:r>
    </w:p>
    <w:p>
      <w:pPr/>
      <w:r>
        <w:rPr/>
        <w:t xml:space="preserve">V unikátních prostorech Grossmannovy vily se sešli zástupci kraje a vojáci. Ti byli u příležitosti Dne válečných veteránů oceněni za své mise v cizině. Celkem 20 aktivních i vysloužilých vojáků obdrželo Pamětní listinu a pozlacený odznak s logem. </w:t>
      </w:r>
    </w:p>
    <w:p>
      <w:pPr/>
      <w:r>
        <w:rPr>
          <w:b w:val="1"/>
          <w:bCs w:val="1"/>
        </w:rPr>
        <w:t xml:space="preserve">Jaroslav Medek, ředitel Krajského vojenského velitelství Ostrava: </w:t>
      </w:r>
      <w:r>
        <w:rPr/>
        <w:t xml:space="preserve">"Pro mě to znamená velký významný den, protože si někdo konečně uvědomil, že jsou tady novodobí veteráni a že jim někdo řekl děkujeme za to, co jste udělali pro tuto zemi, pro tento stát."</w:t>
      </w:r>
    </w:p>
    <w:p>
      <w:pPr/>
      <w:r>
        <w:rPr/>
        <w:t xml:space="preserve">Zástupce kraje vyzdvihl celou akci i vojáky. 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"My jsme velice rádi a máme tu čest a hrdost, že můžeme tyto novodobé válečné veterány ocenit za jejich chrabrost a to, že brání Českou republiku a reprezentují hlavně Českou republiku nejen u nás, ale i ve světě."</w:t>
      </w:r>
    </w:p>
    <w:p>
      <w:pPr/>
      <w:r>
        <w:rPr/>
        <w:t xml:space="preserve">Práce vojáků není lehká. Kromě času obětují i osobní život. </w:t>
      </w:r>
    </w:p>
    <w:p>
      <w:pPr/>
      <w:r>
        <w:rPr>
          <w:b w:val="1"/>
          <w:bCs w:val="1"/>
        </w:rPr>
        <w:t xml:space="preserve">Oldřich Novák, Agentura pro podporu válečných veteránů Ministerstva obrany ČR:</w:t>
      </w:r>
      <w:r>
        <w:rPr/>
        <w:t xml:space="preserve"> "Není to jednoduché. Většinou to má samozřejmě potom i negativní dopady na jejich osobní životy, na jejich rodiny. Někteří jsou na tom lépe, někteří hůř."</w:t>
      </w:r>
    </w:p>
    <w:p>
      <w:pPr/>
      <w:r>
        <w:rPr/>
        <w:t xml:space="preserve">Jedním z oceněných byl i Ivan Mar, velitel 53. pluku průzkumu a elektronického boje. </w:t>
      </w:r>
    </w:p>
    <w:p>
      <w:pPr/>
      <w:r>
        <w:rPr>
          <w:b w:val="1"/>
          <w:bCs w:val="1"/>
        </w:rPr>
        <w:t xml:space="preserve">Host 6:</w:t>
      </w:r>
      <w:r>
        <w:rPr/>
        <w:t xml:space="preserve"> "Já jsem se zúčastnil celkem čtyř zahraničních misí. První byla v roce 2000 na Balkáně v rámci mise I4 a potom jsem se zúčastnil 3 operací v Afghánistánu. Samozřejmě, já to vnímám jako ocenění nejen pro mě samotného, ale vnímám to i jako ocenění spolupráce Armády České republiky s krajem."</w:t>
      </w:r>
    </w:p>
    <w:p>
      <w:pPr/>
      <w:r>
        <w:rPr/>
        <w:t xml:space="preserve">Součástí akce byla i komentovaná prohlídka ikonické Grossmannovy 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617/kraj-ocenil-novodobe-veterany-v-grossmannove-v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2026-05-24T13:34:15+02:00</dcterms:created>
  <dcterms:modified xsi:type="dcterms:W3CDTF">2026-05-24T13:34:15+02:00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