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stupeň poplachu ve Frýdlantu. Sedm jednotek hasičů likvidovalo velký požár</w:t>
      </w:r>
    </w:p>
    <w:p>
      <w:pPr/>
      <w:r>
        <w:rPr/>
        <w:t xml:space="preserve">K velkému požáru vyjeli čtyři jednotky hasičů. Hořel neobydlená budova ve Frýdlantu nad Ostravicí. Kouř zasáhl i vedlejší dům. Z domu byli zachráněni čtyři osoby.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"Sedm jednotek hasičů likvidovalo požár neobydleného objektu ve Frýdlantu nad  Ostravicí, hustý kouř zasáhl i vedlejší dům, z něhož zachránili hasiči čtyři osoby."</w:t>
      </w:r>
    </w:p>
    <w:p>
      <w:pPr/>
      <w:r>
        <w:rPr/>
        <w:t xml:space="preserve">Oznámení o požáru přišlo v pátek ráno. Na místo se sjeli profesionální hasiči z Frýdku-Místku i dobrovolní hasiči z Frýdlantu nad Ostravicí, Ostravice, Metylovic, Pstruží a Čeladné.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"Informaci o požáru přijalo operační středisko hasičů v pátek 14. listopadu 2025 v půl  páté ráno. Poplach byl vyhlášen nejen profesionální jednotce hasičů z Frýdku-Místku,  ale také jednotkám sboru dobrovolných hasičů obcí Frýdlant nad Ostravicí,  Ostravice, Metylovice, Pstruží, Lhotka a Čeladná."</w:t>
      </w:r>
    </w:p>
    <w:p>
      <w:pPr/>
      <w:r>
        <w:rPr/>
        <w:t xml:space="preserve">Už na první pohled bylo jasné, že budova je celá zasažená požárem. Požár byl hašen z bezpečnostních důvodů pouze z vnější strany objektu. Hasiči neměli přístup dovnitř kvůli špatnému stavu střechy i podlah. Hustý kouř se rozšířil i k vedlejšímu rodinnému domu. Hasiči s použitím masek vyvedli čtyři osoby ze zasaženého domu.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"Již při příjezdu prvních jednotek bylo zřejmé, že je objekt požárem zcela zasažen.  Hasiči ihned zahájili hasební práce. Požár byl likvidován pomocí sedmi vodních  proudů a z důvodu bezpečnosti zasahujících byl zásah veden výhradně z vnější  strany objektu. Stav střechy a podlah neumožňoval přístup z vnitřní strany. Pro  hašení byly využity i hasicí hřeby. Vzhledem k velkému vývinu kouře, který zasáhl i  vedlejší rodinný dům, museli hasiči z jeho prostor zachránit ve vyváděcích maskách  čtyři osoby. Předány byly do péče zdravotníkům. Během zásahu bylo nutné rozebrat  části budovy včetně střechy. Zde byla zpočátku z důvodu bezpečnosti zasahujících  využita prioritně výšková technika."</w:t>
      </w:r>
    </w:p>
    <w:p>
      <w:pPr/>
      <w:r>
        <w:rPr/>
        <w:t xml:space="preserve">Zachráněné osoby byli předáni záchranářům. Jednalo se o dvě dospělé osoby a dvě děti. Všichni byli mimo ohrožení života. Po poskytnutí nezbytné péče byli převezeni do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"Záchranáři převzali od hasičů čtyři osoby, které byly zasaženy zplodinami hoření. Jednalo se  o šestačtyřicetiletého muže, o rok mladší ženu a dvě děti školního věku – dívku a chlapce.  Všichni pacienti byli při vědomí a mimo přímé ohrožení života. Po poskytnutí  přednemocniční neodkladné péče a inhalačním podání kyslíku byli transportováni do  frýdecko-místecké nemocnice. Předáni byli na tamním urgentním příjmu a dětské ambulanci."</w:t>
      </w:r>
    </w:p>
    <w:p>
      <w:pPr/>
      <w:r>
        <w:rPr/>
        <w:t xml:space="preserve">Požár se podařilo uhasit po čtyřech hodinách. Celková škoda i příčina požáru se vyšetřuje. </w:t>
      </w:r>
    </w:p>
    <w:p>
      <w:pPr/>
      <w:r>
        <w:rPr>
          <w:b w:val="1"/>
          <w:bCs w:val="1"/>
        </w:rPr>
        <w:t xml:space="preserve">   Kamila Langerová, mluvčí HZS MSK:</w:t>
      </w:r>
      <w:r>
        <w:rPr/>
        <w:t xml:space="preserve"> "Po čtyřech hodinách ohlásil velitel zásahu lokalizaci požáru a došlo také ke snížení  stupně požárního poplachu na I. Výše předběžné škody, stejně jako příčina vzniku  požáru, je aktuálně předmětem šetření."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640/druhy-stupen-poplachu-ve-frydlantu-sedm-jednotek-hasicu-likvidovalo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2026-04-06T19:42:00+02:00</dcterms:created>
  <dcterms:modified xsi:type="dcterms:W3CDTF">2026-04-06T19:42:00+02:00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