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17.11.2025, 12:00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Laskavost lidí potěší na Vánoce téměř padesát dětí</w:t>
      </w:r>
    </w:p>
    <w:p>
      <w:pPr/>
      <w:r>
        <w:rPr/>
        <w:t xml:space="preserve">Vánoční dárky pro padesát novojičínských dětí ze sociálně znevýhodněného prostředí pomůže i letos zajistit dobrovolnická sbírka. 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“Vánoční překvapení pro děti se koná již sedmým rokem. A my jsme v tuto chvíli právě obdrželi již seznam. A je to vlastně seznam přání všech dětiček. A jsou tam dětičky již od narození až potřeba 18 let.”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“Naše oddělení sociální právní ochrany vytipovalo bezmála 50 dětí, které spadají do toho sociálně znevýhodněného prostředí. Byl vytvořen seznam, kdy ty děti už mají konkrétní představu o tom, jak by ten dáreček měl vypadat. To znamená, u těch mladších dětí se jedná o nějaké hračky nebo stavebnice. U těch starších potom sportovní oblečení nebo kosmetika. A nějaké minimální procento dětí si přeje být překvapeno. To znamená, tady potom záleží vlastně na fantazii konkrétního dárce.” </w:t>
      </w:r>
    </w:p>
    <w:p>
      <w:pPr/>
      <w:r>
        <w:rPr/>
        <w:t xml:space="preserve">Seznam přání, na kterém je uvedeno, zda se jedná o chlapce nebo děvče a kolik je jim let, bude na webu a sociálních sítích Mozaiky zveřejněn 1. prosince, včetně dalších instrukcí, jak postupovat. </w:t>
      </w:r>
    </w:p>
    <w:p>
      <w:pPr/>
      <w:r>
        <w:rPr>
          <w:b w:val="1"/>
          <w:bCs w:val="1"/>
        </w:rPr>
        <w:t xml:space="preserve">Zuzana Rosová, Mozaika rodinné centrum: </w:t>
      </w:r>
      <w:r>
        <w:rPr/>
        <w:t xml:space="preserve">“Tato myšlenka vznikla na komunitním plánu města, kde je vlastně Mozaika a sociální odbor součástí a trvá již sedm let. Tato sbírka dárků Vánoční překvapení má již stále dárce, kteří již teď už nám volají, kdy teda zveřejníme seznam, ale samozřejmě že vítáme i nové dárce, kteří by se chtěli vlastně stát Ježíškovými pomocníky.”</w:t>
      </w:r>
    </w:p>
    <w:p>
      <w:pPr/>
      <w:r>
        <w:rPr/>
        <w:t xml:space="preserve">Takový dárek pak přinese nejen radost pod stromeček, ale i pocit, že na děti a vlastně celou rodinu někdo myslí.</w:t>
      </w:r>
    </w:p>
    <w:p>
      <w:pPr/>
      <w:r>
        <w:rPr>
          <w:b w:val="1"/>
          <w:bCs w:val="1"/>
        </w:rPr>
        <w:t xml:space="preserve">Richard Pešat, vedoucí oddělení sociálně právní ochrany dětí: </w:t>
      </w:r>
      <w:r>
        <w:rPr/>
        <w:t xml:space="preserve">“Ty zpětné vazby jsou hodně pozitivní. Myslím se, že i to přináší takový jiný pohled trošinku na ten orgán sociálně právní ochrany dětí, protože samozřejmě, když tam ta sociální pracovnice přijde s dárečkem do té rodiny, tak je to úplně o něčem jiném. To dítě se usmívá, rodiče se usmívají a je to úplně jiná spolupráce. Jménem odboru sociálních věcí města Nový Jičín bych chtěl všem dárcům samozřejmě velice poděkovat za jejich laskavost a ochotu.”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1643/laskavost-lidi-potesi-na-vanoce-temer-padesat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2026-08-03T05:30:32+02:00</dcterms:created>
  <dcterms:modified xsi:type="dcterms:W3CDTF">2026-08-03T05:30:32+02:00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