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ve spolupráci s Technickými službami Karviná zvelebují město v rámci své praxe</w:t>
      </w:r>
    </w:p>
    <w:p>
      <w:pPr/>
      <w:r>
        <w:rPr/>
        <w:t xml:space="preserve">Práci studentů Střední školy techniky a služeb v rámci jejich praxe u Technických služeb Karviná příliš nevnímáme. Možná právě proto, že je všude kolem nás. Kromě podílení se například na zvelebování karvinského mobiliáře se podílejí studenti i na osvětlení Karviné. Například tom vánočním, které již brzy bude k vidění v ulicích města.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"Technické služby Karviná a naše škola vlastně navazují na dlouhodobou spolupráci. Je to jedna z mála společností, která si uvědomuje nutnost vychovat si novou generaci svých budoucích zaměstnanců a umožňuje našim žákům jednak podílet se na pracích, které jsou vidět, vyzkoušet si teorii v praxi."</w:t>
      </w:r>
    </w:p>
    <w:p>
      <w:pPr/>
      <w:r>
        <w:rPr>
          <w:b w:val="1"/>
          <w:bCs w:val="1"/>
        </w:rPr>
        <w:t xml:space="preserve">Zbyněk Gajdacz, ředitel Technických služeb Karviná: </w:t>
      </w:r>
      <w:r>
        <w:rPr/>
        <w:t xml:space="preserve">"Spolupracujeme se Střední školou služeb a techniky. Jsme schopni poskytnout praxi, odbornou praxi ve dvou oborech. První obor je zámečník, druhý obor elektrikář. Vlastně v tom týdnu, co jsou tady přiděleni, tak nedělají silně odborné věci, dělají takové ty pomocné, ale mohou se podívat pod ruce samozřejmě našim klukům, kteří dělají odbornější práci."</w:t>
      </w:r>
    </w:p>
    <w:p>
      <w:pPr/>
      <w:r>
        <w:rPr/>
        <w:t xml:space="preserve">Protože si veřejnost, ale i odborníci, práce budoucích řemeslníků velice váží, snaží se karvinská Střední škola techniky a služeb aktivně zapojit právě studenty učebních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700/studenti-ve-spolupraci-s-technickymi-sluzbami-karvina-zvelebuji-mesto-v-ramci-sve-prax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2026-06-18T17:18:37+02:00</dcterms:created>
  <dcterms:modified xsi:type="dcterms:W3CDTF">2026-06-18T17:18:37+02:00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