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Prohřešky řidičů měří v Novém Jičíně další radar. Město avizovalo, za jakých podmínek bude v měření pokračovat</w:t>
      </w:r>
    </w:p>
    <w:p>
      <w:pPr/>
      <w:r>
        <w:rPr/>
        <w:t xml:space="preserve">V uplynulých pěti letech byla v Novém Jičíně vybudována tři stanoviště pro umístění stacionárního zařízení na měření rychlosti vozidel. Přístroje ovšem byly jen dva a průběžně mezi lokalitami rotovaly. Nyní radnice zakoupila za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/>
        <w:t xml:space="preserve">I když už jsou řidiči v místech měření zvyklí šlapat na brzdu, letos k 1. listopadu radary zaznamenaly přes 13 tisíc přestupků.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Rychlost vozidel v ulici Bohuslava Martinů by měl radar začít hlídat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50/prohresky-ridicu-meri-v-novem-jicine-dalsi-radar-mesto-avizovalo-za-jakych-podminek-bude-v-mereni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2026-06-24T02:04:25+02:00</dcterms:created>
  <dcterms:modified xsi:type="dcterms:W3CDTF">2026-06-24T02:04:25+02:00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