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přibyly další kameny zmizelých. V Mokrých Lazcích připomínají dvě ženy z místních židovských rodin</w:t>
      </w:r>
    </w:p>
    <w:p>
      <w:pPr/>
      <w:r>
        <w:rPr/>
        <w:t xml:space="preserve">Pietní akt se uskutečnil symbolicky u příležitosti Dne boje za svobodu a demokracii a 83. výročí prvního opavského transportu židů do Terezína. Jeho součástí bylo také odhalení pamětní desky u domu č. 121, tehdy obecního hostince. </w:t>
      </w:r>
    </w:p>
    <w:p>
      <w:pPr/>
      <w:r>
        <w:rPr>
          <w:b w:val="1"/>
          <w:bCs w:val="1"/>
        </w:rPr>
        <w:t xml:space="preserve">Petr Aharon Tesař, předseda</w:t>
      </w:r>
      <w:r>
        <w:rPr>
          <w:b w:val="1"/>
          <w:bCs w:val="1"/>
        </w:rPr>
        <w:t xml:space="preserve">občanského sdružení Krnovská synagoga: </w:t>
      </w:r>
      <w:r>
        <w:rPr/>
        <w:t xml:space="preserve">“Jsem velice rád, že se takovéto akce konají. Díky nim nemusí být žádný ze zmařených lidských životů zapomenut. Své zvláštní místo v srdci izraelského národa mají i ti, kteří se z nějakých důvodů své víry vzdali, což byl případ právě těchto dvou žen. A vlastně kdo trpěl pod nacisty a byl označen za žida, tak když se jim úplně nemusel cítit nebo jim nábožensky vůbec nebyl, tak jeho potomci mají právo na návrat do Izraele.”</w:t>
      </w:r>
    </w:p>
    <w:p>
      <w:pPr/>
      <w:r>
        <w:rPr/>
        <w:t xml:space="preserve">Součástí aktu bylo připomenutí osudů obou žen, které se do historie Mokrých Lazců zapsaly jako členky rodin, jež provozovaly místní hostinec.</w:t>
      </w:r>
    </w:p>
    <w:p>
      <w:pPr/>
      <w:r>
        <w:rPr>
          <w:b w:val="1"/>
          <w:bCs w:val="1"/>
        </w:rPr>
        <w:t xml:space="preserve">Vladimír Otovič Nevlud, předseda spolku CEBENA - cesta bezmoci a naděje: </w:t>
      </w:r>
      <w:r>
        <w:rPr/>
        <w:t xml:space="preserve">“Příběh Anny Larišové je velmi smutný a tragický. Byla to žena, která pro svou velkou lásku vystoupila z židovské církve a opustila její víru a přijala křest tady v katolickém kostele v Mokrých Lazcích a vdala se za svého manžela, tehdy vdovce Františka Lariše.” </w:t>
      </w:r>
    </w:p>
    <w:p>
      <w:pPr/>
      <w:r>
        <w:rPr/>
        <w:t xml:space="preserve">Založili spolu rodinu a doufala v klidný život. Když ji ale manžel opustil a přišel nacismus, znovu byla podle tehdejších zákonů označena za židovku. V roce 1943 byla deportována na neznámé místo na východě, odkud se už nevrátila. Tragický osud potkal i její tetu.</w:t>
      </w:r>
    </w:p>
    <w:p>
      <w:pPr/>
      <w:r>
        <w:rPr>
          <w:b w:val="1"/>
          <w:bCs w:val="1"/>
        </w:rPr>
        <w:t xml:space="preserve">Vladimír Otovič Nevlud, předseda spolku CEBENA - cesta bezmoci a naděje:</w:t>
      </w:r>
      <w:r>
        <w:rPr/>
        <w:t xml:space="preserve"> “Marie Jarošová rozená Riterová se tady provdala za syna, vlastníka tohoto hostince, dnešního Obecního domu. Dlouho žili spokojený život, manžel ji umřel v roce 1920, měli spolu 5 dětí.”</w:t>
      </w:r>
    </w:p>
    <w:p>
      <w:pPr/>
      <w:r>
        <w:rPr/>
        <w:t xml:space="preserve">Po roce 1939 byla opět považována za židovku a v roce 1942 ji odvezli prvním opavským transportem do Terezína, kde o rok později zemřela. Na přípravě pietního aktu se podílela i obec, která do něj zapojila i žáky 8. a 9. tříd. </w:t>
      </w:r>
    </w:p>
    <w:p>
      <w:pPr/>
      <w:r>
        <w:rPr>
          <w:b w:val="1"/>
          <w:bCs w:val="1"/>
        </w:rPr>
        <w:t xml:space="preserve">David Teichmann (Nezávislí), starosta Mokrých Lazců: </w:t>
      </w:r>
      <w:r>
        <w:rPr/>
        <w:t xml:space="preserve">“Přičemž jsme promítli film a zároveň vedli přednášku o jednom židovském chlapci, aby věděli, co se vlastně dělo v různých dobách nacismu. Jsem velmi rád za činnost pana Nevluda, který nám tady tuhle dávno zapomenutou minulost do Mokrých Lazců donesl. A mohli jsme dnešního dne vzdát hold našim bývalým občankám.”</w:t>
      </w:r>
    </w:p>
    <w:p>
      <w:pPr/>
      <w:r>
        <w:rPr/>
        <w:t xml:space="preserve">Uložením kamenů zmizelých se tak v Mokrých Lazcích připomněly nejen konkrétní lidské osudy, ale i kapitola místní historie, která nesmí upadnout v zapomnění.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768/na-opavsku-pribyly-dalsi-kameny-zmizelych-v-mokrych-lazcich-pripominaji-dve-zeny-z-mistnich-zidov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2026-05-15T21:26:15+02:00</dcterms:created>
  <dcterms:modified xsi:type="dcterms:W3CDTF">2026-05-15T21:26:15+02:00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